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9E4" w14:textId="77777777" w:rsidR="00051A0C" w:rsidRDefault="00051A0C" w:rsidP="00051A0C">
      <w:pPr>
        <w:ind w:left="494"/>
      </w:pPr>
      <w:r>
        <w:t xml:space="preserve">Ela Area Public Library </w:t>
      </w:r>
      <w:proofErr w:type="spellStart"/>
      <w:r>
        <w:t>District_________________________B</w:t>
      </w:r>
      <w:r>
        <w:rPr>
          <w:sz w:val="19"/>
        </w:rPr>
        <w:t>OARD</w:t>
      </w:r>
      <w:proofErr w:type="spellEnd"/>
      <w:r>
        <w:rPr>
          <w:sz w:val="19"/>
        </w:rPr>
        <w:t xml:space="preserve"> OF </w:t>
      </w:r>
      <w:r>
        <w:t>T</w:t>
      </w:r>
      <w:r>
        <w:rPr>
          <w:sz w:val="19"/>
        </w:rPr>
        <w:t>RUSTEES</w:t>
      </w:r>
      <w:r>
        <w:t xml:space="preserve"> </w:t>
      </w:r>
    </w:p>
    <w:p w14:paraId="77963067" w14:textId="4208708A" w:rsidR="00051A0C" w:rsidRPr="001D596A" w:rsidRDefault="00051A0C" w:rsidP="00051A0C">
      <w:pPr>
        <w:spacing w:line="259" w:lineRule="auto"/>
        <w:ind w:left="198"/>
        <w:jc w:val="center"/>
        <w:rPr>
          <w:b/>
          <w:bCs/>
          <w:sz w:val="19"/>
        </w:rPr>
      </w:pPr>
      <w:r w:rsidRPr="00AC2D06">
        <w:rPr>
          <w:b/>
          <w:bCs/>
        </w:rPr>
        <w:t>AGENDA</w:t>
      </w:r>
      <w:r w:rsidRPr="001D596A">
        <w:rPr>
          <w:b/>
          <w:bCs/>
          <w:sz w:val="19"/>
        </w:rPr>
        <w:t xml:space="preserve"> </w:t>
      </w:r>
      <w:r w:rsidRPr="001D596A">
        <w:rPr>
          <w:b/>
          <w:bCs/>
        </w:rPr>
        <w:t>/</w:t>
      </w:r>
      <w:r w:rsidRPr="001D596A">
        <w:rPr>
          <w:b/>
          <w:bCs/>
          <w:sz w:val="19"/>
        </w:rPr>
        <w:t xml:space="preserve"> </w:t>
      </w:r>
    </w:p>
    <w:p w14:paraId="3C814351" w14:textId="5DCC36A2" w:rsidR="00051A0C" w:rsidRPr="00EA6F9C" w:rsidRDefault="001F6D97" w:rsidP="00EA6F9C">
      <w:pPr>
        <w:spacing w:line="259" w:lineRule="auto"/>
        <w:ind w:left="198"/>
        <w:jc w:val="center"/>
        <w:rPr>
          <w:b/>
          <w:bCs/>
          <w:u w:val="single" w:color="000000"/>
        </w:rPr>
      </w:pPr>
      <w:r>
        <w:rPr>
          <w:b/>
          <w:bCs/>
          <w:u w:val="single" w:color="000000"/>
        </w:rPr>
        <w:t>SPECIAL</w:t>
      </w:r>
      <w:r w:rsidR="007F4F9F">
        <w:rPr>
          <w:b/>
          <w:bCs/>
          <w:u w:val="single" w:color="000000"/>
        </w:rPr>
        <w:t xml:space="preserve"> MEETING</w:t>
      </w:r>
    </w:p>
    <w:p w14:paraId="46005E4E" w14:textId="7988D1D1" w:rsidR="00051A0C" w:rsidRDefault="001F6D97" w:rsidP="00051A0C">
      <w:pPr>
        <w:pStyle w:val="Heading1"/>
        <w:ind w:left="176" w:right="454"/>
      </w:pPr>
      <w:r>
        <w:t>August 9</w:t>
      </w:r>
      <w:r w:rsidR="00EA6F9C">
        <w:t>, 202</w:t>
      </w:r>
      <w:r w:rsidR="00BA5F22">
        <w:t>2</w:t>
      </w:r>
    </w:p>
    <w:p w14:paraId="172EB50C" w14:textId="079A6D56" w:rsidR="00051A0C" w:rsidRDefault="00051A0C" w:rsidP="00051A0C">
      <w:pPr>
        <w:pStyle w:val="Heading1"/>
        <w:ind w:left="176" w:right="454"/>
      </w:pPr>
      <w:r>
        <w:t xml:space="preserve">         </w:t>
      </w:r>
      <w:r w:rsidR="007F4F9F">
        <w:t>6</w:t>
      </w:r>
      <w:r>
        <w:t xml:space="preserve">:00 p.m. </w:t>
      </w:r>
      <w:r w:rsidR="00133872">
        <w:t>Meeting</w:t>
      </w:r>
      <w:r>
        <w:t xml:space="preserve"> Room </w:t>
      </w:r>
    </w:p>
    <w:p w14:paraId="5401FC19" w14:textId="77777777" w:rsidR="00051A0C" w:rsidRPr="00BC3860" w:rsidRDefault="00051A0C" w:rsidP="00051A0C">
      <w:pPr>
        <w:jc w:val="center"/>
        <w:rPr>
          <w:bCs/>
          <w:color w:val="333333"/>
        </w:rPr>
      </w:pPr>
      <w:r>
        <w:rPr>
          <w:rStyle w:val="normaltextrun"/>
          <w:bCs/>
          <w:color w:val="333333"/>
        </w:rPr>
        <w:t>In Person Meeting at Ela Area Public Library</w:t>
      </w:r>
    </w:p>
    <w:p w14:paraId="6B3131CE" w14:textId="77777777" w:rsidR="00051A0C" w:rsidRDefault="00051A0C" w:rsidP="00051A0C">
      <w:pPr>
        <w:spacing w:line="252" w:lineRule="auto"/>
        <w:ind w:left="442"/>
        <w:jc w:val="center"/>
      </w:pPr>
    </w:p>
    <w:p w14:paraId="7CDA2919" w14:textId="586796DF" w:rsidR="00051A0C" w:rsidRPr="007801F2" w:rsidRDefault="00051A0C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CALL TO ORDER</w:t>
      </w:r>
    </w:p>
    <w:p w14:paraId="1913CD58" w14:textId="77777777" w:rsidR="00051A0C" w:rsidRPr="007801F2" w:rsidRDefault="00051A0C" w:rsidP="00051A0C">
      <w:pPr>
        <w:pStyle w:val="ListParagraph"/>
        <w:ind w:firstLine="0"/>
        <w:rPr>
          <w:bCs/>
          <w:sz w:val="22"/>
        </w:rPr>
      </w:pPr>
    </w:p>
    <w:p w14:paraId="1FBD7381" w14:textId="10E6481F" w:rsidR="00CD296F" w:rsidRPr="007801F2" w:rsidRDefault="00CD296F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ROLL CALL</w:t>
      </w:r>
    </w:p>
    <w:p w14:paraId="06DAFD8A" w14:textId="77777777" w:rsidR="001F6D97" w:rsidRPr="007801F2" w:rsidRDefault="001F6D97" w:rsidP="001F6D97">
      <w:pPr>
        <w:pStyle w:val="ListParagraph"/>
        <w:rPr>
          <w:bCs/>
          <w:sz w:val="22"/>
        </w:rPr>
      </w:pPr>
    </w:p>
    <w:p w14:paraId="58B17534" w14:textId="29B0E3D2" w:rsidR="00DD6C56" w:rsidRPr="007801F2" w:rsidRDefault="001F6D97" w:rsidP="00DD6C56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PROOF OF NOTICE</w:t>
      </w:r>
    </w:p>
    <w:p w14:paraId="3B24D2F3" w14:textId="3AF56DD7" w:rsidR="00DD6C56" w:rsidRPr="007801F2" w:rsidRDefault="00DD6C56" w:rsidP="00DD6C56">
      <w:pPr>
        <w:pStyle w:val="ListParagraph"/>
        <w:rPr>
          <w:b w:val="0"/>
          <w:bCs/>
          <w:sz w:val="22"/>
        </w:rPr>
      </w:pPr>
      <w:r w:rsidRPr="007801F2">
        <w:rPr>
          <w:b w:val="0"/>
          <w:bCs/>
          <w:sz w:val="22"/>
        </w:rPr>
        <w:t xml:space="preserve">The determination to hold a Special Meeting of the Ela Area Public Library District Board of Trustees was made during the regular board meeting 6/21/2022 by a unanimous vote of all </w:t>
      </w:r>
      <w:proofErr w:type="gramStart"/>
      <w:r w:rsidRPr="007801F2">
        <w:rPr>
          <w:b w:val="0"/>
          <w:bCs/>
          <w:sz w:val="22"/>
        </w:rPr>
        <w:t>trustees</w:t>
      </w:r>
      <w:proofErr w:type="gramEnd"/>
      <w:r w:rsidRPr="007801F2">
        <w:rPr>
          <w:b w:val="0"/>
          <w:bCs/>
          <w:sz w:val="22"/>
        </w:rPr>
        <w:t xml:space="preserve"> present. This agenda is posted at least 48 hours before the meeting </w:t>
      </w:r>
      <w:r w:rsidR="000B3629" w:rsidRPr="007801F2">
        <w:rPr>
          <w:b w:val="0"/>
          <w:bCs/>
          <w:sz w:val="22"/>
        </w:rPr>
        <w:t xml:space="preserve">on the exterior door of the Library, plus the website </w:t>
      </w:r>
      <w:hyperlink r:id="rId5" w:history="1">
        <w:r w:rsidR="000B3629" w:rsidRPr="007801F2">
          <w:rPr>
            <w:rStyle w:val="Hyperlink"/>
            <w:b w:val="0"/>
            <w:bCs/>
            <w:sz w:val="22"/>
          </w:rPr>
          <w:t>www.eapl.org</w:t>
        </w:r>
      </w:hyperlink>
      <w:r w:rsidR="000B3629" w:rsidRPr="007801F2">
        <w:rPr>
          <w:b w:val="0"/>
          <w:bCs/>
          <w:sz w:val="22"/>
        </w:rPr>
        <w:t xml:space="preserve">. </w:t>
      </w:r>
    </w:p>
    <w:p w14:paraId="4204DCAD" w14:textId="77777777" w:rsidR="00CD296F" w:rsidRPr="007801F2" w:rsidRDefault="00CD296F" w:rsidP="00CD296F">
      <w:pPr>
        <w:pStyle w:val="ListParagraph"/>
        <w:rPr>
          <w:bCs/>
          <w:sz w:val="22"/>
        </w:rPr>
      </w:pPr>
    </w:p>
    <w:p w14:paraId="6C0E98BB" w14:textId="36511E02" w:rsidR="00051A0C" w:rsidRPr="007801F2" w:rsidRDefault="00051A0C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PUBLIC COMMENT</w:t>
      </w:r>
    </w:p>
    <w:p w14:paraId="60F8F184" w14:textId="77777777" w:rsidR="007801F2" w:rsidRPr="007801F2" w:rsidRDefault="007801F2" w:rsidP="007801F2">
      <w:pPr>
        <w:ind w:left="360"/>
        <w:rPr>
          <w:bCs/>
          <w:sz w:val="22"/>
          <w:szCs w:val="22"/>
        </w:rPr>
      </w:pPr>
    </w:p>
    <w:p w14:paraId="6514B50B" w14:textId="77777777" w:rsidR="007801F2" w:rsidRPr="007801F2" w:rsidRDefault="007801F2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 xml:space="preserve">ADJUSTMENTS TO THE AGENDA </w:t>
      </w:r>
    </w:p>
    <w:p w14:paraId="6672579C" w14:textId="77777777" w:rsidR="007801F2" w:rsidRPr="007801F2" w:rsidRDefault="007801F2" w:rsidP="007801F2">
      <w:pPr>
        <w:pStyle w:val="ListParagraph"/>
        <w:rPr>
          <w:bCs/>
          <w:sz w:val="22"/>
        </w:rPr>
      </w:pPr>
    </w:p>
    <w:p w14:paraId="171D145E" w14:textId="611E5E4E" w:rsidR="007801F2" w:rsidRPr="007801F2" w:rsidRDefault="007801F2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DIRECTORS REPORT</w:t>
      </w:r>
    </w:p>
    <w:p w14:paraId="7D7689BE" w14:textId="20073BC2" w:rsidR="007801F2" w:rsidRPr="007801F2" w:rsidRDefault="007801F2" w:rsidP="007801F2">
      <w:pPr>
        <w:pStyle w:val="ListParagraph"/>
        <w:ind w:firstLine="0"/>
        <w:rPr>
          <w:b w:val="0"/>
          <w:bCs/>
          <w:sz w:val="22"/>
        </w:rPr>
      </w:pPr>
      <w:r w:rsidRPr="007801F2">
        <w:rPr>
          <w:b w:val="0"/>
          <w:bCs/>
          <w:sz w:val="22"/>
        </w:rPr>
        <w:t xml:space="preserve">A. Update from Construction Managers Tom McGrath from Lamp, Inc. and Architects Tiffany Nash and Dan </w:t>
      </w:r>
      <w:proofErr w:type="spellStart"/>
      <w:r w:rsidRPr="007801F2">
        <w:rPr>
          <w:b w:val="0"/>
          <w:bCs/>
          <w:sz w:val="22"/>
        </w:rPr>
        <w:t>Pohrte</w:t>
      </w:r>
      <w:proofErr w:type="spellEnd"/>
      <w:r w:rsidRPr="007801F2">
        <w:rPr>
          <w:b w:val="0"/>
          <w:bCs/>
          <w:sz w:val="22"/>
        </w:rPr>
        <w:t xml:space="preserve"> from Product LLC</w:t>
      </w:r>
    </w:p>
    <w:p w14:paraId="51BF1410" w14:textId="77777777" w:rsidR="00CD296F" w:rsidRPr="007801F2" w:rsidRDefault="00CD296F" w:rsidP="00CD296F">
      <w:pPr>
        <w:pStyle w:val="ListParagraph"/>
        <w:rPr>
          <w:bCs/>
          <w:sz w:val="22"/>
        </w:rPr>
      </w:pPr>
    </w:p>
    <w:p w14:paraId="3670D449" w14:textId="06644AAA" w:rsidR="00140856" w:rsidRPr="007801F2" w:rsidRDefault="007801F2" w:rsidP="00140856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TRUSTEE COMMENTS</w:t>
      </w:r>
    </w:p>
    <w:p w14:paraId="218CB9C1" w14:textId="77777777" w:rsidR="00140856" w:rsidRPr="007801F2" w:rsidRDefault="00140856" w:rsidP="00140856">
      <w:pPr>
        <w:pStyle w:val="ListParagraph"/>
        <w:rPr>
          <w:rFonts w:eastAsiaTheme="minorHAnsi"/>
          <w:bCs/>
          <w:sz w:val="22"/>
        </w:rPr>
      </w:pPr>
    </w:p>
    <w:p w14:paraId="1B554731" w14:textId="402B03E3" w:rsidR="00E03CCD" w:rsidRPr="007801F2" w:rsidRDefault="00E03CCD" w:rsidP="00E03CCD">
      <w:pPr>
        <w:pStyle w:val="ListParagraph"/>
        <w:numPr>
          <w:ilvl w:val="0"/>
          <w:numId w:val="3"/>
        </w:numPr>
        <w:rPr>
          <w:rFonts w:eastAsiaTheme="minorHAnsi"/>
          <w:bCs/>
          <w:sz w:val="22"/>
        </w:rPr>
      </w:pPr>
      <w:r w:rsidRPr="007801F2">
        <w:rPr>
          <w:rFonts w:eastAsiaTheme="minorHAnsi"/>
          <w:bCs/>
          <w:sz w:val="22"/>
        </w:rPr>
        <w:t>CONSENT AGENDA</w:t>
      </w:r>
    </w:p>
    <w:p w14:paraId="4D40FD19" w14:textId="1E678B86" w:rsidR="00BA77C9" w:rsidRPr="007801F2" w:rsidRDefault="00BA77C9" w:rsidP="00BA77C9">
      <w:pPr>
        <w:ind w:left="720"/>
        <w:rPr>
          <w:rFonts w:eastAsiaTheme="minorHAnsi"/>
          <w:bCs/>
          <w:sz w:val="22"/>
          <w:szCs w:val="22"/>
        </w:rPr>
      </w:pPr>
      <w:r w:rsidRPr="007801F2">
        <w:rPr>
          <w:rFonts w:eastAsiaTheme="minorHAnsi"/>
          <w:bCs/>
          <w:sz w:val="22"/>
          <w:szCs w:val="22"/>
        </w:rPr>
        <w:t>Approve trade contracts as related to Interior Renovation notice published in Daily Herald June 30, 2022</w:t>
      </w:r>
    </w:p>
    <w:p w14:paraId="3198F12D" w14:textId="478C99AB" w:rsidR="00E03CCD" w:rsidRPr="007801F2" w:rsidRDefault="008E5B71" w:rsidP="00BA77C9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 xml:space="preserve">Approve trade </w:t>
      </w:r>
      <w:r w:rsidR="00BA77C9" w:rsidRPr="007801F2">
        <w:rPr>
          <w:rFonts w:eastAsiaTheme="minorHAnsi"/>
          <w:b w:val="0"/>
          <w:bCs/>
          <w:sz w:val="22"/>
        </w:rPr>
        <w:t>package</w:t>
      </w:r>
      <w:r w:rsidRPr="007801F2">
        <w:rPr>
          <w:rFonts w:eastAsiaTheme="minorHAnsi"/>
          <w:b w:val="0"/>
          <w:bCs/>
          <w:sz w:val="22"/>
        </w:rPr>
        <w:t xml:space="preserve"> 06A-1 General Trades with Hargrave Buildings, Inc., South Elgin, IL </w:t>
      </w:r>
      <w:r w:rsidR="00BA77C9" w:rsidRPr="007801F2">
        <w:rPr>
          <w:rFonts w:eastAsiaTheme="minorHAnsi"/>
          <w:b w:val="0"/>
          <w:bCs/>
          <w:sz w:val="22"/>
        </w:rPr>
        <w:t>in the amount $529,975.00</w:t>
      </w:r>
    </w:p>
    <w:p w14:paraId="00D92DBD" w14:textId="485A83B6" w:rsidR="00BA77C9" w:rsidRPr="007801F2" w:rsidRDefault="00BA77C9" w:rsidP="00BA77C9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>Approve trade package 09A-1 Drywall with International Decorators, Inc., Barrington, IL in the amount $192,240.00</w:t>
      </w:r>
    </w:p>
    <w:p w14:paraId="025C4127" w14:textId="5EFDA908" w:rsidR="00BA77C9" w:rsidRPr="007801F2" w:rsidRDefault="00BA77C9" w:rsidP="00BA77C9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>Approve trade package 09D-1 Acoustical Ceiling with International Decorators, Inc., Barrington, IL in the amount of $112,500.00</w:t>
      </w:r>
    </w:p>
    <w:p w14:paraId="188629F6" w14:textId="444A908A" w:rsidR="00BA77C9" w:rsidRPr="007801F2" w:rsidRDefault="00BA77C9" w:rsidP="00BA77C9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>Approve trade package 09F-1 Flooring with Libertyville Tile &amp; Carpet, Ltd., Libertyville, IL in the amount of $145,586.00</w:t>
      </w:r>
    </w:p>
    <w:p w14:paraId="7B97E8E7" w14:textId="4C9111F5" w:rsidR="00BA77C9" w:rsidRPr="007801F2" w:rsidRDefault="00BA77C9" w:rsidP="00BA77C9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 xml:space="preserve">Approve trade package 09G-1 Painting with </w:t>
      </w:r>
      <w:proofErr w:type="spellStart"/>
      <w:r w:rsidRPr="007801F2">
        <w:rPr>
          <w:rFonts w:eastAsiaTheme="minorHAnsi"/>
          <w:b w:val="0"/>
          <w:bCs/>
          <w:sz w:val="22"/>
        </w:rPr>
        <w:t>Nedrow</w:t>
      </w:r>
      <w:proofErr w:type="spellEnd"/>
      <w:r w:rsidRPr="007801F2">
        <w:rPr>
          <w:rFonts w:eastAsiaTheme="minorHAnsi"/>
          <w:b w:val="0"/>
          <w:bCs/>
          <w:sz w:val="22"/>
        </w:rPr>
        <w:t xml:space="preserve"> Painting, Aurora, IL in the amount of $54,350.00</w:t>
      </w:r>
    </w:p>
    <w:p w14:paraId="746AD0A6" w14:textId="0ECDE35A" w:rsidR="00BA77C9" w:rsidRPr="007801F2" w:rsidRDefault="00BA77C9" w:rsidP="00BA77C9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>Approve trade package 21A-1 Fire Protection with United States Alliance Fire Protection, Inc., Lake Forest, IL in the amount of $42,205.00</w:t>
      </w:r>
    </w:p>
    <w:p w14:paraId="0B97A72D" w14:textId="562ABD0B" w:rsidR="00BA77C9" w:rsidRPr="007801F2" w:rsidRDefault="00BA77C9" w:rsidP="00BA77C9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>Approve trade package 22A-1 Plumbing with Hartwig Mechanical, Inc., Harvard, IL in the amount of $84,000.00</w:t>
      </w:r>
    </w:p>
    <w:p w14:paraId="40A32085" w14:textId="4F3C033D" w:rsidR="00BA77C9" w:rsidRPr="007801F2" w:rsidRDefault="00BA77C9" w:rsidP="00BA77C9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>Approve trade package 23A-1 HVAC with Jensen’s Plumbing &amp; Heating, LLC, Woodstock, IL in the amount of $203,800.00</w:t>
      </w:r>
    </w:p>
    <w:p w14:paraId="7275EA00" w14:textId="508C34A7" w:rsidR="007D0D24" w:rsidRDefault="00BA77C9" w:rsidP="007D0D24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 w:rsidRPr="007801F2">
        <w:rPr>
          <w:rFonts w:eastAsiaTheme="minorHAnsi"/>
          <w:b w:val="0"/>
          <w:bCs/>
          <w:sz w:val="22"/>
        </w:rPr>
        <w:t>Approve trade package 26A-1 Electrical with Carey Electric Contracting, LLC, McHenry, IL in the amount of $769,868.00</w:t>
      </w:r>
    </w:p>
    <w:p w14:paraId="2DCCC6D5" w14:textId="155E774B" w:rsidR="00AA0D0F" w:rsidRDefault="00AA0D0F" w:rsidP="007D0D24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>
        <w:rPr>
          <w:rFonts w:eastAsiaTheme="minorHAnsi"/>
          <w:b w:val="0"/>
          <w:bCs/>
          <w:sz w:val="22"/>
        </w:rPr>
        <w:t>Approve furniture package with KI in an amount not to exceed $320,000</w:t>
      </w:r>
    </w:p>
    <w:p w14:paraId="64133AB5" w14:textId="1D6E59A0" w:rsidR="00AA0D0F" w:rsidRPr="007801F2" w:rsidRDefault="00AA0D0F" w:rsidP="007D0D24">
      <w:pPr>
        <w:pStyle w:val="ListParagraph"/>
        <w:numPr>
          <w:ilvl w:val="0"/>
          <w:numId w:val="4"/>
        </w:numPr>
        <w:rPr>
          <w:rFonts w:eastAsiaTheme="minorHAnsi"/>
          <w:b w:val="0"/>
          <w:bCs/>
          <w:sz w:val="22"/>
        </w:rPr>
      </w:pPr>
      <w:r>
        <w:rPr>
          <w:rFonts w:eastAsiaTheme="minorHAnsi"/>
          <w:b w:val="0"/>
          <w:bCs/>
          <w:sz w:val="22"/>
        </w:rPr>
        <w:t>Approve furniture package with Library Furniture International (LFI) in an amount not to exceed $60,000</w:t>
      </w:r>
      <w:bookmarkStart w:id="0" w:name="_GoBack"/>
      <w:bookmarkEnd w:id="0"/>
    </w:p>
    <w:p w14:paraId="54539FBD" w14:textId="77777777" w:rsidR="007D0D24" w:rsidRPr="007801F2" w:rsidRDefault="007D0D24" w:rsidP="007D0D24">
      <w:pPr>
        <w:pStyle w:val="ListParagraph"/>
        <w:ind w:left="1080" w:firstLine="0"/>
        <w:rPr>
          <w:rFonts w:eastAsiaTheme="minorHAnsi"/>
          <w:b w:val="0"/>
          <w:bCs/>
          <w:sz w:val="22"/>
        </w:rPr>
      </w:pPr>
    </w:p>
    <w:p w14:paraId="000507D6" w14:textId="5C0A5011" w:rsidR="007D0D24" w:rsidRPr="007801F2" w:rsidRDefault="007D0D24" w:rsidP="007D0D24">
      <w:pPr>
        <w:pStyle w:val="ListParagraph"/>
        <w:numPr>
          <w:ilvl w:val="0"/>
          <w:numId w:val="3"/>
        </w:numPr>
        <w:rPr>
          <w:rFonts w:eastAsiaTheme="minorHAnsi"/>
          <w:bCs/>
          <w:sz w:val="22"/>
        </w:rPr>
      </w:pPr>
      <w:r w:rsidRPr="007801F2">
        <w:rPr>
          <w:sz w:val="22"/>
        </w:rPr>
        <w:t>APPROVAL</w:t>
      </w:r>
      <w:r w:rsidRPr="007801F2">
        <w:rPr>
          <w:spacing w:val="-11"/>
          <w:sz w:val="22"/>
        </w:rPr>
        <w:t xml:space="preserve"> </w:t>
      </w:r>
      <w:r w:rsidRPr="007801F2">
        <w:rPr>
          <w:sz w:val="22"/>
        </w:rPr>
        <w:t>OF</w:t>
      </w:r>
      <w:r w:rsidRPr="007801F2">
        <w:rPr>
          <w:spacing w:val="-7"/>
          <w:sz w:val="22"/>
        </w:rPr>
        <w:t xml:space="preserve"> </w:t>
      </w:r>
      <w:r w:rsidRPr="007801F2">
        <w:rPr>
          <w:sz w:val="22"/>
        </w:rPr>
        <w:t>ITEMS</w:t>
      </w:r>
      <w:r w:rsidRPr="007801F2">
        <w:rPr>
          <w:spacing w:val="-9"/>
          <w:sz w:val="22"/>
        </w:rPr>
        <w:t xml:space="preserve"> </w:t>
      </w:r>
      <w:r w:rsidRPr="007801F2">
        <w:rPr>
          <w:sz w:val="22"/>
        </w:rPr>
        <w:t>MOVED</w:t>
      </w:r>
      <w:r w:rsidRPr="007801F2">
        <w:rPr>
          <w:spacing w:val="-10"/>
          <w:sz w:val="22"/>
        </w:rPr>
        <w:t xml:space="preserve"> </w:t>
      </w:r>
      <w:r w:rsidRPr="007801F2">
        <w:rPr>
          <w:sz w:val="22"/>
        </w:rPr>
        <w:t>FROM</w:t>
      </w:r>
      <w:r w:rsidRPr="007801F2">
        <w:rPr>
          <w:spacing w:val="-10"/>
          <w:sz w:val="22"/>
        </w:rPr>
        <w:t xml:space="preserve"> </w:t>
      </w:r>
      <w:r w:rsidRPr="007801F2">
        <w:rPr>
          <w:sz w:val="22"/>
        </w:rPr>
        <w:t>CONSENT</w:t>
      </w:r>
      <w:r w:rsidRPr="007801F2">
        <w:rPr>
          <w:spacing w:val="-10"/>
          <w:sz w:val="22"/>
        </w:rPr>
        <w:t xml:space="preserve"> </w:t>
      </w:r>
      <w:r w:rsidRPr="007801F2">
        <w:rPr>
          <w:spacing w:val="-2"/>
          <w:sz w:val="22"/>
        </w:rPr>
        <w:t>AGENDA</w:t>
      </w:r>
    </w:p>
    <w:p w14:paraId="6BDC2E10" w14:textId="77777777" w:rsidR="007D0D24" w:rsidRPr="007801F2" w:rsidRDefault="007D0D24" w:rsidP="007D0D24">
      <w:pPr>
        <w:pStyle w:val="ListParagraph"/>
        <w:ind w:firstLine="0"/>
        <w:rPr>
          <w:rFonts w:eastAsiaTheme="minorHAnsi"/>
          <w:bCs/>
          <w:sz w:val="22"/>
        </w:rPr>
      </w:pPr>
    </w:p>
    <w:p w14:paraId="2E5D7C14" w14:textId="7B8B3AE4" w:rsidR="00051A0C" w:rsidRPr="007801F2" w:rsidRDefault="00051A0C" w:rsidP="00B60BD4">
      <w:pPr>
        <w:pStyle w:val="ListParagraph"/>
        <w:numPr>
          <w:ilvl w:val="0"/>
          <w:numId w:val="3"/>
        </w:numPr>
        <w:rPr>
          <w:sz w:val="22"/>
        </w:rPr>
      </w:pPr>
      <w:r w:rsidRPr="007801F2">
        <w:rPr>
          <w:sz w:val="22"/>
        </w:rPr>
        <w:t>ADJOURNMENT</w:t>
      </w:r>
    </w:p>
    <w:p w14:paraId="7752C7C4" w14:textId="77777777" w:rsidR="006F1B1E" w:rsidRPr="007801F2" w:rsidRDefault="006F1B1E">
      <w:pPr>
        <w:rPr>
          <w:sz w:val="22"/>
          <w:szCs w:val="22"/>
        </w:rPr>
      </w:pPr>
    </w:p>
    <w:sectPr w:rsidR="006F1B1E" w:rsidRPr="007801F2" w:rsidSect="00AA0D0F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60DF"/>
    <w:multiLevelType w:val="hybridMultilevel"/>
    <w:tmpl w:val="9F782604"/>
    <w:lvl w:ilvl="0" w:tplc="1CC0467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80B8832C">
      <w:start w:val="1"/>
      <w:numFmt w:val="upp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2" w:tplc="94FC0F86"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CCA4304C">
      <w:numFmt w:val="bullet"/>
      <w:lvlText w:val="•"/>
      <w:lvlJc w:val="left"/>
      <w:pPr>
        <w:ind w:left="2748" w:hanging="360"/>
      </w:pPr>
      <w:rPr>
        <w:rFonts w:hint="default"/>
      </w:rPr>
    </w:lvl>
    <w:lvl w:ilvl="4" w:tplc="23E2119C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0C3E2492"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4ABC715E">
      <w:numFmt w:val="bullet"/>
      <w:lvlText w:val="•"/>
      <w:lvlJc w:val="left"/>
      <w:pPr>
        <w:ind w:left="5642" w:hanging="360"/>
      </w:pPr>
      <w:rPr>
        <w:rFonts w:hint="default"/>
      </w:rPr>
    </w:lvl>
    <w:lvl w:ilvl="7" w:tplc="B37AC8DC"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15629B7C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1" w15:restartNumberingAfterBreak="0">
    <w:nsid w:val="24046C41"/>
    <w:multiLevelType w:val="hybridMultilevel"/>
    <w:tmpl w:val="B98CCE84"/>
    <w:lvl w:ilvl="0" w:tplc="9AEA7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35278"/>
    <w:multiLevelType w:val="hybridMultilevel"/>
    <w:tmpl w:val="0FC4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51A0C"/>
    <w:rsid w:val="000B3629"/>
    <w:rsid w:val="001141A7"/>
    <w:rsid w:val="00133872"/>
    <w:rsid w:val="00140856"/>
    <w:rsid w:val="001D596A"/>
    <w:rsid w:val="001F6D97"/>
    <w:rsid w:val="002C2E5C"/>
    <w:rsid w:val="0038236E"/>
    <w:rsid w:val="006F1B1E"/>
    <w:rsid w:val="007801F2"/>
    <w:rsid w:val="007D0D24"/>
    <w:rsid w:val="007F4F9F"/>
    <w:rsid w:val="008C602F"/>
    <w:rsid w:val="008E5B71"/>
    <w:rsid w:val="00AA0D0F"/>
    <w:rsid w:val="00AC2D06"/>
    <w:rsid w:val="00BA5F22"/>
    <w:rsid w:val="00BA77C9"/>
    <w:rsid w:val="00CB1C5C"/>
    <w:rsid w:val="00CD296F"/>
    <w:rsid w:val="00DB209D"/>
    <w:rsid w:val="00DD6C56"/>
    <w:rsid w:val="00E03CCD"/>
    <w:rsid w:val="00E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8D4"/>
  <w15:chartTrackingRefBased/>
  <w15:docId w15:val="{EFFB1BED-4873-4C72-BBE1-9D87A6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51A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A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1"/>
    <w:qFormat/>
    <w:rsid w:val="00051A0C"/>
    <w:pPr>
      <w:spacing w:after="6" w:line="249" w:lineRule="auto"/>
      <w:ind w:left="720" w:hanging="10"/>
      <w:contextualSpacing/>
    </w:pPr>
    <w:rPr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51A0C"/>
    <w:rPr>
      <w:color w:val="0000FF"/>
      <w:u w:val="single"/>
    </w:rPr>
  </w:style>
  <w:style w:type="paragraph" w:customStyle="1" w:styleId="xxmsonormal">
    <w:name w:val="x_xmsonormal"/>
    <w:basedOn w:val="Normal"/>
    <w:rsid w:val="00051A0C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051A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1A0C"/>
  </w:style>
  <w:style w:type="character" w:styleId="UnresolvedMention">
    <w:name w:val="Unresolved Mention"/>
    <w:basedOn w:val="DefaultParagraphFont"/>
    <w:uiPriority w:val="99"/>
    <w:semiHidden/>
    <w:unhideWhenUsed/>
    <w:rsid w:val="0011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p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Bryzelak</dc:creator>
  <cp:keywords/>
  <dc:description/>
  <cp:lastModifiedBy>Lauren Rosenthal</cp:lastModifiedBy>
  <cp:revision>7</cp:revision>
  <cp:lastPrinted>2022-07-19T21:16:00Z</cp:lastPrinted>
  <dcterms:created xsi:type="dcterms:W3CDTF">2022-07-19T21:14:00Z</dcterms:created>
  <dcterms:modified xsi:type="dcterms:W3CDTF">2022-08-02T21:32:00Z</dcterms:modified>
</cp:coreProperties>
</file>