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3F42" w14:textId="77777777" w:rsidR="00FE1777" w:rsidRDefault="00FE1777" w:rsidP="00FE1777">
      <w:pPr>
        <w:ind w:left="86"/>
        <w:jc w:val="center"/>
      </w:pPr>
      <w:r>
        <w:t xml:space="preserve">Ela Area Public Library </w:t>
      </w:r>
      <w:proofErr w:type="spellStart"/>
      <w:r>
        <w:t>District_________________________B</w:t>
      </w:r>
      <w:r>
        <w:rPr>
          <w:sz w:val="19"/>
        </w:rPr>
        <w:t>OARD</w:t>
      </w:r>
      <w:proofErr w:type="spellEnd"/>
      <w:r>
        <w:rPr>
          <w:sz w:val="19"/>
        </w:rPr>
        <w:t xml:space="preserve"> OF </w:t>
      </w:r>
      <w:r>
        <w:t>T</w:t>
      </w:r>
      <w:r>
        <w:rPr>
          <w:sz w:val="19"/>
        </w:rPr>
        <w:t>RUSTEES</w:t>
      </w:r>
    </w:p>
    <w:p w14:paraId="170779A2" w14:textId="77777777" w:rsidR="00FE1777" w:rsidRDefault="00FE1777" w:rsidP="00FE1777">
      <w:pPr>
        <w:spacing w:line="252" w:lineRule="auto"/>
        <w:ind w:left="91" w:firstLine="0"/>
        <w:jc w:val="center"/>
      </w:pPr>
    </w:p>
    <w:p w14:paraId="514EBFC5" w14:textId="77777777" w:rsidR="00393689" w:rsidRDefault="00393689" w:rsidP="00393689">
      <w:pPr>
        <w:ind w:left="86"/>
        <w:jc w:val="center"/>
      </w:pPr>
      <w:r>
        <w:t>A</w:t>
      </w:r>
      <w:r>
        <w:rPr>
          <w:sz w:val="19"/>
        </w:rPr>
        <w:t xml:space="preserve">GENDA </w:t>
      </w:r>
      <w:r>
        <w:t>/</w:t>
      </w:r>
      <w:r>
        <w:rPr>
          <w:sz w:val="19"/>
        </w:rPr>
        <w:t xml:space="preserve"> </w:t>
      </w:r>
      <w:r>
        <w:rPr>
          <w:u w:val="single" w:color="000000"/>
        </w:rPr>
        <w:t>R</w:t>
      </w:r>
      <w:r>
        <w:rPr>
          <w:sz w:val="19"/>
          <w:u w:val="single" w:color="000000"/>
        </w:rPr>
        <w:t xml:space="preserve">EGULAR </w:t>
      </w:r>
      <w:r>
        <w:rPr>
          <w:u w:val="single" w:color="000000"/>
        </w:rPr>
        <w:t>M</w:t>
      </w:r>
      <w:r>
        <w:rPr>
          <w:sz w:val="19"/>
          <w:u w:val="single" w:color="000000"/>
        </w:rPr>
        <w:t>EETING</w:t>
      </w:r>
    </w:p>
    <w:p w14:paraId="551FB9B6" w14:textId="03685411" w:rsidR="00393689" w:rsidRDefault="00072E02" w:rsidP="00393689">
      <w:pPr>
        <w:ind w:left="86"/>
        <w:jc w:val="center"/>
      </w:pPr>
      <w:r>
        <w:t>September 2</w:t>
      </w:r>
      <w:r w:rsidR="003779CB">
        <w:t>0</w:t>
      </w:r>
      <w:r w:rsidR="00393689">
        <w:t>, 202</w:t>
      </w:r>
      <w:r w:rsidR="009D704A">
        <w:t>2</w:t>
      </w:r>
    </w:p>
    <w:p w14:paraId="6EE5249C" w14:textId="024964E9" w:rsidR="00F33EF7" w:rsidRDefault="00F33EF7" w:rsidP="00F33EF7">
      <w:pPr>
        <w:pStyle w:val="Heading1"/>
        <w:ind w:left="176" w:right="454"/>
      </w:pPr>
      <w:r>
        <w:t xml:space="preserve">         </w:t>
      </w:r>
      <w:bookmarkStart w:id="0" w:name="_Hlk64619575"/>
      <w:r>
        <w:t xml:space="preserve">6:00 p.m. </w:t>
      </w:r>
      <w:r w:rsidRPr="009915B7">
        <w:t>Meeting Room</w:t>
      </w:r>
      <w:r>
        <w:t xml:space="preserve"> </w:t>
      </w:r>
    </w:p>
    <w:p w14:paraId="54B0E395" w14:textId="77777777" w:rsidR="009915B7" w:rsidRPr="009915B7" w:rsidRDefault="009915B7" w:rsidP="009915B7"/>
    <w:bookmarkEnd w:id="0"/>
    <w:p w14:paraId="3FA8A26D" w14:textId="1F5E1286" w:rsidR="00FE1777" w:rsidRDefault="00FE1777" w:rsidP="00FE1777">
      <w:pPr>
        <w:spacing w:after="0" w:line="252" w:lineRule="auto"/>
        <w:ind w:left="91" w:firstLine="0"/>
      </w:pPr>
      <w:r>
        <w:t xml:space="preserve"> </w:t>
      </w:r>
    </w:p>
    <w:p w14:paraId="436BFBE0" w14:textId="77777777" w:rsidR="00FE1777" w:rsidRDefault="00FE1777" w:rsidP="001D1E8D">
      <w:pPr>
        <w:numPr>
          <w:ilvl w:val="0"/>
          <w:numId w:val="24"/>
        </w:numPr>
      </w:pPr>
      <w:r>
        <w:t xml:space="preserve">REGULAR MEETING – CALL TO ORDER </w:t>
      </w:r>
    </w:p>
    <w:p w14:paraId="20AA96C5" w14:textId="33757C47" w:rsidR="00FE1777" w:rsidRDefault="00FE1777" w:rsidP="001D1E8D">
      <w:pPr>
        <w:spacing w:after="0" w:line="252" w:lineRule="auto"/>
        <w:ind w:left="91" w:firstLine="900"/>
      </w:pPr>
    </w:p>
    <w:p w14:paraId="4B66C79A" w14:textId="77777777" w:rsidR="00FE1777" w:rsidRDefault="00FE1777" w:rsidP="001D1E8D">
      <w:pPr>
        <w:numPr>
          <w:ilvl w:val="0"/>
          <w:numId w:val="24"/>
        </w:numPr>
      </w:pPr>
      <w:r>
        <w:t xml:space="preserve">ROLL CALL </w:t>
      </w:r>
    </w:p>
    <w:p w14:paraId="41043616" w14:textId="3D2D7B8C" w:rsidR="00FE1777" w:rsidRDefault="00FE1777" w:rsidP="001D1E8D">
      <w:pPr>
        <w:spacing w:after="0" w:line="252" w:lineRule="auto"/>
        <w:ind w:left="91" w:firstLine="60"/>
      </w:pPr>
    </w:p>
    <w:p w14:paraId="6F49AF96" w14:textId="30CD861E" w:rsidR="00A04156" w:rsidRDefault="00A04156" w:rsidP="001D1E8D">
      <w:pPr>
        <w:numPr>
          <w:ilvl w:val="0"/>
          <w:numId w:val="24"/>
        </w:numPr>
      </w:pPr>
      <w:r>
        <w:t>ADJOURN TO BUDGET AND APPROPRIATION HEARING</w:t>
      </w:r>
    </w:p>
    <w:p w14:paraId="068843BD" w14:textId="77777777" w:rsidR="00A04156" w:rsidRDefault="00A04156" w:rsidP="00A04156">
      <w:pPr>
        <w:pStyle w:val="ListParagraph"/>
      </w:pPr>
    </w:p>
    <w:p w14:paraId="579EEA1D" w14:textId="4F4193C1" w:rsidR="00A04156" w:rsidRDefault="00A04156" w:rsidP="001D1E8D">
      <w:pPr>
        <w:numPr>
          <w:ilvl w:val="0"/>
          <w:numId w:val="24"/>
        </w:numPr>
      </w:pPr>
      <w:r>
        <w:t>ROLL CALL</w:t>
      </w:r>
    </w:p>
    <w:p w14:paraId="78E210FD" w14:textId="77777777" w:rsidR="00A04156" w:rsidRDefault="00A04156" w:rsidP="00A04156">
      <w:pPr>
        <w:pStyle w:val="ListParagraph"/>
      </w:pPr>
    </w:p>
    <w:p w14:paraId="599BCD59" w14:textId="44904F94" w:rsidR="00FE1777" w:rsidRDefault="00FE1777" w:rsidP="001D1E8D">
      <w:pPr>
        <w:numPr>
          <w:ilvl w:val="0"/>
          <w:numId w:val="24"/>
        </w:numPr>
      </w:pPr>
      <w:r>
        <w:t xml:space="preserve">PUBLIC COMMENT </w:t>
      </w:r>
    </w:p>
    <w:p w14:paraId="4921A3A0" w14:textId="14E975D7" w:rsidR="00FE1777" w:rsidRDefault="00FE1777" w:rsidP="001D1E8D">
      <w:pPr>
        <w:spacing w:after="0" w:line="252" w:lineRule="auto"/>
        <w:ind w:left="91" w:firstLine="60"/>
      </w:pPr>
    </w:p>
    <w:p w14:paraId="2A8F183A" w14:textId="77777777" w:rsidR="00FE1777" w:rsidRDefault="00FE1777" w:rsidP="001D1E8D">
      <w:pPr>
        <w:numPr>
          <w:ilvl w:val="0"/>
          <w:numId w:val="24"/>
        </w:numPr>
      </w:pPr>
      <w:r>
        <w:t xml:space="preserve">ADJUSTMENTS TO THE AGENDA </w:t>
      </w:r>
    </w:p>
    <w:p w14:paraId="4EA14083" w14:textId="5B5A73A0" w:rsidR="00FE1777" w:rsidRDefault="00FE1777" w:rsidP="001D1E8D">
      <w:pPr>
        <w:spacing w:after="0" w:line="252" w:lineRule="auto"/>
        <w:ind w:left="91" w:firstLine="660"/>
      </w:pPr>
    </w:p>
    <w:p w14:paraId="1B34BA75" w14:textId="7383EA3B" w:rsidR="00FE1777" w:rsidRDefault="00FE1777" w:rsidP="001D1E8D">
      <w:pPr>
        <w:numPr>
          <w:ilvl w:val="0"/>
          <w:numId w:val="24"/>
        </w:numPr>
      </w:pPr>
      <w:r>
        <w:t>CONSENT AGENDA</w:t>
      </w:r>
      <w:r w:rsidR="00452E50">
        <w:t xml:space="preserve"> ACTION</w:t>
      </w:r>
      <w:r>
        <w:t xml:space="preserve"> </w:t>
      </w:r>
    </w:p>
    <w:p w14:paraId="0F6CAF82" w14:textId="77777777" w:rsidR="00452E50" w:rsidRPr="00D71A9F" w:rsidRDefault="00FE1777" w:rsidP="001D1E8D">
      <w:pPr>
        <w:pStyle w:val="ListParagraph"/>
        <w:numPr>
          <w:ilvl w:val="1"/>
          <w:numId w:val="24"/>
        </w:numPr>
        <w:rPr>
          <w:b w:val="0"/>
        </w:rPr>
      </w:pPr>
      <w:r w:rsidRPr="00D71A9F">
        <w:rPr>
          <w:b w:val="0"/>
        </w:rPr>
        <w:t xml:space="preserve">Approval of the Minutes of the Regular Meeting </w:t>
      </w:r>
      <w:r w:rsidR="0034631D" w:rsidRPr="00D71A9F">
        <w:rPr>
          <w:b w:val="0"/>
          <w:color w:val="auto"/>
        </w:rPr>
        <w:t>Ju</w:t>
      </w:r>
      <w:r w:rsidR="00A04156" w:rsidRPr="00D71A9F">
        <w:rPr>
          <w:b w:val="0"/>
          <w:color w:val="auto"/>
        </w:rPr>
        <w:t>ly</w:t>
      </w:r>
      <w:r w:rsidR="0034631D" w:rsidRPr="00D71A9F">
        <w:rPr>
          <w:b w:val="0"/>
          <w:color w:val="auto"/>
        </w:rPr>
        <w:t xml:space="preserve"> </w:t>
      </w:r>
      <w:r w:rsidR="009D704A" w:rsidRPr="00D71A9F">
        <w:rPr>
          <w:b w:val="0"/>
          <w:color w:val="auto"/>
        </w:rPr>
        <w:t>19</w:t>
      </w:r>
      <w:r w:rsidR="00406199" w:rsidRPr="00D71A9F">
        <w:rPr>
          <w:b w:val="0"/>
          <w:color w:val="auto"/>
        </w:rPr>
        <w:t>, 20</w:t>
      </w:r>
      <w:r w:rsidR="009C75D8" w:rsidRPr="00D71A9F">
        <w:rPr>
          <w:b w:val="0"/>
          <w:color w:val="auto"/>
        </w:rPr>
        <w:t>2</w:t>
      </w:r>
      <w:r w:rsidR="009D704A" w:rsidRPr="00D71A9F">
        <w:rPr>
          <w:b w:val="0"/>
          <w:color w:val="auto"/>
        </w:rPr>
        <w:t>2</w:t>
      </w:r>
      <w:r w:rsidRPr="00D71A9F">
        <w:rPr>
          <w:b w:val="0"/>
          <w:color w:val="auto"/>
        </w:rPr>
        <w:t xml:space="preserve"> </w:t>
      </w:r>
      <w:r w:rsidRPr="00D71A9F">
        <w:rPr>
          <w:b w:val="0"/>
        </w:rPr>
        <w:t>(Document)</w:t>
      </w:r>
    </w:p>
    <w:p w14:paraId="20CFD91E" w14:textId="77777777" w:rsidR="00452E50" w:rsidRPr="00D71A9F" w:rsidRDefault="00452E50" w:rsidP="001D1E8D">
      <w:pPr>
        <w:pStyle w:val="ListParagraph"/>
        <w:numPr>
          <w:ilvl w:val="1"/>
          <w:numId w:val="24"/>
        </w:numPr>
        <w:rPr>
          <w:b w:val="0"/>
        </w:rPr>
      </w:pPr>
      <w:r w:rsidRPr="00D71A9F">
        <w:rPr>
          <w:b w:val="0"/>
        </w:rPr>
        <w:t>Approval of the Minutes of the Special Meeting August 9, 2022 (Document)</w:t>
      </w:r>
    </w:p>
    <w:p w14:paraId="52703785" w14:textId="77777777" w:rsidR="00452E50" w:rsidRPr="00D71A9F" w:rsidRDefault="00452E50" w:rsidP="001D1E8D">
      <w:pPr>
        <w:pStyle w:val="ListParagraph"/>
        <w:numPr>
          <w:ilvl w:val="1"/>
          <w:numId w:val="24"/>
        </w:numPr>
        <w:rPr>
          <w:b w:val="0"/>
        </w:rPr>
      </w:pPr>
      <w:r w:rsidRPr="00D71A9F">
        <w:rPr>
          <w:b w:val="0"/>
        </w:rPr>
        <w:t>Approval of the Minutes of the Committee of the Whole Meeting August 30, 2022 (Document)</w:t>
      </w:r>
    </w:p>
    <w:p w14:paraId="21167767" w14:textId="26BDDF1C" w:rsidR="00393689" w:rsidRPr="00D71A9F" w:rsidRDefault="00452E50" w:rsidP="001D1E8D">
      <w:pPr>
        <w:pStyle w:val="ListParagraph"/>
        <w:numPr>
          <w:ilvl w:val="1"/>
          <w:numId w:val="24"/>
        </w:numPr>
        <w:rPr>
          <w:b w:val="0"/>
        </w:rPr>
      </w:pPr>
      <w:r w:rsidRPr="00D71A9F">
        <w:rPr>
          <w:b w:val="0"/>
        </w:rPr>
        <w:t>Change Regular Board Meeting date from Tuesday, October 18, 2022 to Tuesday, October 11, 2022 (Document)</w:t>
      </w:r>
    </w:p>
    <w:p w14:paraId="2C5FA5B5" w14:textId="77777777" w:rsidR="00FE1777" w:rsidRDefault="00FE1777" w:rsidP="00FE1777">
      <w:pPr>
        <w:ind w:left="496" w:firstLine="0"/>
      </w:pPr>
    </w:p>
    <w:p w14:paraId="6C64DC0E" w14:textId="13429821" w:rsidR="00FE1777" w:rsidRDefault="00FE1777" w:rsidP="001D1E8D">
      <w:pPr>
        <w:pStyle w:val="ListParagraph"/>
        <w:numPr>
          <w:ilvl w:val="0"/>
          <w:numId w:val="24"/>
        </w:numPr>
        <w:spacing w:after="0" w:line="252" w:lineRule="auto"/>
      </w:pPr>
      <w:r>
        <w:t xml:space="preserve">APPROVAL OF ITEMS MOVED FROM CONSENT AGENDA </w:t>
      </w:r>
    </w:p>
    <w:p w14:paraId="745AF3FA" w14:textId="66EB212F" w:rsidR="00FE1777" w:rsidRDefault="00FE1777" w:rsidP="001D1E8D">
      <w:pPr>
        <w:spacing w:after="0" w:line="252" w:lineRule="auto"/>
        <w:ind w:left="91" w:firstLine="60"/>
      </w:pPr>
    </w:p>
    <w:p w14:paraId="604EB76D" w14:textId="49C7430F" w:rsidR="00FE1777" w:rsidRDefault="00FE1777" w:rsidP="001D1E8D">
      <w:pPr>
        <w:pStyle w:val="ListParagraph"/>
        <w:numPr>
          <w:ilvl w:val="0"/>
          <w:numId w:val="24"/>
        </w:numPr>
      </w:pPr>
      <w:r>
        <w:t xml:space="preserve">TRUSTEE REPORTS/COMMENTS  </w:t>
      </w:r>
    </w:p>
    <w:p w14:paraId="4D73C5F5" w14:textId="4B707B1D" w:rsidR="00C448E9" w:rsidRPr="00C448E9" w:rsidRDefault="00D41BAB" w:rsidP="00C448E9">
      <w:pPr>
        <w:pStyle w:val="ListParagraph"/>
        <w:numPr>
          <w:ilvl w:val="1"/>
          <w:numId w:val="24"/>
        </w:numPr>
        <w:rPr>
          <w:b w:val="0"/>
        </w:rPr>
      </w:pPr>
      <w:r w:rsidRPr="006E7549">
        <w:rPr>
          <w:b w:val="0"/>
        </w:rPr>
        <w:t>Board self-evaluation follow-up</w:t>
      </w:r>
      <w:r w:rsidR="006E7549" w:rsidRPr="006E7549">
        <w:rPr>
          <w:b w:val="0"/>
        </w:rPr>
        <w:t xml:space="preserve"> (Trustee Caudill)</w:t>
      </w:r>
      <w:r w:rsidR="00C448E9">
        <w:rPr>
          <w:b w:val="0"/>
        </w:rPr>
        <w:t xml:space="preserve"> (Document)</w:t>
      </w:r>
    </w:p>
    <w:p w14:paraId="2B1B5552" w14:textId="6DC3CC66" w:rsidR="00D41BAB" w:rsidRPr="006E7549" w:rsidRDefault="006E7549" w:rsidP="00D41BAB">
      <w:pPr>
        <w:pStyle w:val="ListParagraph"/>
        <w:numPr>
          <w:ilvl w:val="2"/>
          <w:numId w:val="24"/>
        </w:numPr>
        <w:rPr>
          <w:b w:val="0"/>
        </w:rPr>
      </w:pPr>
      <w:r w:rsidRPr="006E7549">
        <w:rPr>
          <w:b w:val="0"/>
        </w:rPr>
        <w:t>What continuing education opportunities is the board already taking advantage of?</w:t>
      </w:r>
    </w:p>
    <w:p w14:paraId="0B855287" w14:textId="37D08373" w:rsidR="006E7549" w:rsidRPr="006E7549" w:rsidRDefault="006E7549" w:rsidP="00D41BAB">
      <w:pPr>
        <w:pStyle w:val="ListParagraph"/>
        <w:numPr>
          <w:ilvl w:val="2"/>
          <w:numId w:val="24"/>
        </w:numPr>
        <w:rPr>
          <w:b w:val="0"/>
        </w:rPr>
      </w:pPr>
      <w:r w:rsidRPr="006E7549">
        <w:rPr>
          <w:b w:val="0"/>
        </w:rPr>
        <w:t>What additional opportunities are there?</w:t>
      </w:r>
    </w:p>
    <w:p w14:paraId="554FAF17" w14:textId="27279684" w:rsidR="006E7549" w:rsidRPr="006E7549" w:rsidRDefault="006E7549" w:rsidP="00D41BAB">
      <w:pPr>
        <w:pStyle w:val="ListParagraph"/>
        <w:numPr>
          <w:ilvl w:val="2"/>
          <w:numId w:val="24"/>
        </w:numPr>
        <w:rPr>
          <w:b w:val="0"/>
        </w:rPr>
      </w:pPr>
      <w:r w:rsidRPr="006E7549">
        <w:rPr>
          <w:b w:val="0"/>
        </w:rPr>
        <w:t>What areas do we want to focus on in the upcoming year?</w:t>
      </w:r>
    </w:p>
    <w:p w14:paraId="46DFC94F" w14:textId="739FC735" w:rsidR="00FE1777" w:rsidRDefault="00FE1777" w:rsidP="001D1E8D">
      <w:pPr>
        <w:spacing w:after="26" w:line="252" w:lineRule="auto"/>
        <w:ind w:left="91" w:firstLine="60"/>
      </w:pPr>
    </w:p>
    <w:p w14:paraId="42C3337D" w14:textId="77777777" w:rsidR="00563F9D" w:rsidRDefault="00FE1777" w:rsidP="00563F9D">
      <w:pPr>
        <w:pStyle w:val="ListParagraph"/>
        <w:numPr>
          <w:ilvl w:val="0"/>
          <w:numId w:val="24"/>
        </w:numPr>
      </w:pPr>
      <w:r>
        <w:t xml:space="preserve">TREASURER’S REPORT </w:t>
      </w:r>
    </w:p>
    <w:p w14:paraId="4C9047B1" w14:textId="496408C9" w:rsidR="00A04156" w:rsidRPr="00D71A9F" w:rsidRDefault="00A04156" w:rsidP="00B95A14">
      <w:pPr>
        <w:pStyle w:val="ListParagraph"/>
        <w:numPr>
          <w:ilvl w:val="0"/>
          <w:numId w:val="34"/>
        </w:numPr>
        <w:rPr>
          <w:b w:val="0"/>
        </w:rPr>
      </w:pPr>
      <w:r w:rsidRPr="00D71A9F">
        <w:rPr>
          <w:b w:val="0"/>
        </w:rPr>
        <w:t>July 202</w:t>
      </w:r>
      <w:r w:rsidR="009D704A" w:rsidRPr="00D71A9F">
        <w:rPr>
          <w:b w:val="0"/>
        </w:rPr>
        <w:t>2</w:t>
      </w:r>
      <w:r w:rsidRPr="00D71A9F">
        <w:rPr>
          <w:b w:val="0"/>
        </w:rPr>
        <w:t xml:space="preserve"> (Document)</w:t>
      </w:r>
    </w:p>
    <w:p w14:paraId="6F2879C3" w14:textId="4AA7B9A1" w:rsidR="00FE1777" w:rsidRPr="00D71A9F" w:rsidRDefault="00A04156" w:rsidP="00B95A14">
      <w:pPr>
        <w:pStyle w:val="ListParagraph"/>
        <w:numPr>
          <w:ilvl w:val="0"/>
          <w:numId w:val="34"/>
        </w:numPr>
        <w:rPr>
          <w:b w:val="0"/>
        </w:rPr>
      </w:pPr>
      <w:r w:rsidRPr="00D71A9F">
        <w:rPr>
          <w:b w:val="0"/>
        </w:rPr>
        <w:t>August</w:t>
      </w:r>
      <w:r w:rsidR="007F5FCA" w:rsidRPr="00D71A9F">
        <w:rPr>
          <w:b w:val="0"/>
        </w:rPr>
        <w:t xml:space="preserve"> 20</w:t>
      </w:r>
      <w:r w:rsidR="009C75D8" w:rsidRPr="00D71A9F">
        <w:rPr>
          <w:b w:val="0"/>
        </w:rPr>
        <w:t>2</w:t>
      </w:r>
      <w:r w:rsidR="009D704A" w:rsidRPr="00D71A9F">
        <w:rPr>
          <w:b w:val="0"/>
        </w:rPr>
        <w:t>2</w:t>
      </w:r>
      <w:r w:rsidR="00FE1777" w:rsidRPr="00D71A9F">
        <w:rPr>
          <w:b w:val="0"/>
        </w:rPr>
        <w:t xml:space="preserve">(Document)     </w:t>
      </w:r>
    </w:p>
    <w:p w14:paraId="7ED42353" w14:textId="22187B12" w:rsidR="00FE1777" w:rsidRDefault="00FE1777" w:rsidP="001D1E8D">
      <w:pPr>
        <w:spacing w:after="0" w:line="252" w:lineRule="auto"/>
        <w:ind w:left="91" w:firstLine="600"/>
      </w:pPr>
    </w:p>
    <w:p w14:paraId="2B5C202A" w14:textId="08A37E76" w:rsidR="00FE1777" w:rsidRDefault="00FE1777" w:rsidP="001D1E8D">
      <w:pPr>
        <w:pStyle w:val="ListParagraph"/>
        <w:numPr>
          <w:ilvl w:val="0"/>
          <w:numId w:val="24"/>
        </w:numPr>
      </w:pPr>
      <w:r>
        <w:t xml:space="preserve">CORRESPONDENCE AND COMMUNICATIONS </w:t>
      </w:r>
    </w:p>
    <w:p w14:paraId="084AAC39" w14:textId="0E3EE79A" w:rsidR="00FE1777" w:rsidRDefault="00FE1777" w:rsidP="001D1E8D">
      <w:pPr>
        <w:spacing w:after="26" w:line="252" w:lineRule="auto"/>
        <w:ind w:left="91" w:firstLine="60"/>
      </w:pPr>
    </w:p>
    <w:p w14:paraId="5D1CE74F" w14:textId="44A1C6BB" w:rsidR="0075309E" w:rsidRDefault="00FE1777" w:rsidP="00A04156">
      <w:pPr>
        <w:pStyle w:val="ListParagraph"/>
        <w:numPr>
          <w:ilvl w:val="0"/>
          <w:numId w:val="24"/>
        </w:numPr>
      </w:pPr>
      <w:r>
        <w:t xml:space="preserve">EXECUTIVE DIRECTOR’S REPORT  </w:t>
      </w:r>
    </w:p>
    <w:p w14:paraId="07B4F573" w14:textId="77777777" w:rsidR="008923F0" w:rsidRPr="00D71A9F" w:rsidRDefault="008923F0" w:rsidP="00B95A14">
      <w:pPr>
        <w:pStyle w:val="ListParagraph"/>
        <w:numPr>
          <w:ilvl w:val="0"/>
          <w:numId w:val="33"/>
        </w:numPr>
        <w:rPr>
          <w:b w:val="0"/>
        </w:rPr>
      </w:pPr>
      <w:r w:rsidRPr="00D71A9F">
        <w:rPr>
          <w:b w:val="0"/>
        </w:rPr>
        <w:t>Department in Focus: Popular Materials (Christen Wiser)</w:t>
      </w:r>
    </w:p>
    <w:p w14:paraId="5A5A0173" w14:textId="348FB239" w:rsidR="00827306" w:rsidRPr="00D71A9F" w:rsidRDefault="00A04156" w:rsidP="00B95A14">
      <w:pPr>
        <w:pStyle w:val="ListParagraph"/>
        <w:numPr>
          <w:ilvl w:val="0"/>
          <w:numId w:val="33"/>
        </w:numPr>
        <w:rPr>
          <w:b w:val="0"/>
        </w:rPr>
      </w:pPr>
      <w:r w:rsidRPr="00D71A9F">
        <w:rPr>
          <w:b w:val="0"/>
        </w:rPr>
        <w:t>July &amp; August 202</w:t>
      </w:r>
      <w:r w:rsidR="009D704A" w:rsidRPr="00D71A9F">
        <w:rPr>
          <w:b w:val="0"/>
        </w:rPr>
        <w:t>2</w:t>
      </w:r>
      <w:r w:rsidR="00FE1777" w:rsidRPr="00D71A9F">
        <w:rPr>
          <w:b w:val="0"/>
        </w:rPr>
        <w:t xml:space="preserve"> (Document)</w:t>
      </w:r>
    </w:p>
    <w:p w14:paraId="13626ECE" w14:textId="3E198C84" w:rsidR="00723407" w:rsidRPr="00D71A9F" w:rsidRDefault="00827306" w:rsidP="00B95A14">
      <w:pPr>
        <w:pStyle w:val="ListParagraph"/>
        <w:numPr>
          <w:ilvl w:val="0"/>
          <w:numId w:val="33"/>
        </w:numPr>
        <w:rPr>
          <w:b w:val="0"/>
        </w:rPr>
      </w:pPr>
      <w:r w:rsidRPr="00D71A9F">
        <w:rPr>
          <w:b w:val="0"/>
        </w:rPr>
        <w:t>Action Plan 202</w:t>
      </w:r>
      <w:r w:rsidR="009D704A" w:rsidRPr="00D71A9F">
        <w:rPr>
          <w:b w:val="0"/>
        </w:rPr>
        <w:t>2</w:t>
      </w:r>
      <w:r w:rsidRPr="00D71A9F">
        <w:rPr>
          <w:b w:val="0"/>
        </w:rPr>
        <w:t>-202</w:t>
      </w:r>
      <w:r w:rsidR="009D704A" w:rsidRPr="00D71A9F">
        <w:rPr>
          <w:b w:val="0"/>
        </w:rPr>
        <w:t>3</w:t>
      </w:r>
      <w:r w:rsidRPr="00D71A9F">
        <w:rPr>
          <w:b w:val="0"/>
        </w:rPr>
        <w:t xml:space="preserve"> </w:t>
      </w:r>
      <w:r w:rsidR="004E28FB" w:rsidRPr="00D71A9F">
        <w:rPr>
          <w:b w:val="0"/>
        </w:rPr>
        <w:t>(Document)</w:t>
      </w:r>
    </w:p>
    <w:p w14:paraId="69B4F899" w14:textId="181A1E4C" w:rsidR="00FE1777" w:rsidRDefault="00FE1777" w:rsidP="001D1E8D">
      <w:pPr>
        <w:spacing w:after="0" w:line="252" w:lineRule="auto"/>
        <w:ind w:left="91" w:firstLine="660"/>
      </w:pPr>
    </w:p>
    <w:p w14:paraId="5EB20436" w14:textId="6540C0D8" w:rsidR="00FE1777" w:rsidRDefault="00FE1777" w:rsidP="001D1E8D">
      <w:pPr>
        <w:pStyle w:val="ListParagraph"/>
        <w:numPr>
          <w:ilvl w:val="0"/>
          <w:numId w:val="24"/>
        </w:numPr>
      </w:pPr>
      <w:r>
        <w:t xml:space="preserve">STANDING COMMITTEE REPORTS </w:t>
      </w:r>
    </w:p>
    <w:p w14:paraId="25535C02" w14:textId="77777777" w:rsidR="003779CB" w:rsidRPr="00D71A9F" w:rsidRDefault="003779CB" w:rsidP="003779CB">
      <w:pPr>
        <w:pStyle w:val="ListParagraph"/>
        <w:ind w:left="360" w:firstLine="0"/>
        <w:rPr>
          <w:b w:val="0"/>
          <w:szCs w:val="24"/>
        </w:rPr>
      </w:pPr>
      <w:r w:rsidRPr="00D71A9F">
        <w:rPr>
          <w:b w:val="0"/>
          <w:szCs w:val="24"/>
        </w:rPr>
        <w:t>A.  Building &amp; Grounds Committee (Trustees Hurst, Corzine &amp; Silcroft)</w:t>
      </w:r>
    </w:p>
    <w:p w14:paraId="09FD6FF4" w14:textId="76D4CB11" w:rsidR="003779CB" w:rsidRPr="00D71A9F" w:rsidRDefault="003779CB" w:rsidP="003779CB">
      <w:pPr>
        <w:ind w:firstLine="259"/>
        <w:rPr>
          <w:b w:val="0"/>
          <w:szCs w:val="24"/>
        </w:rPr>
      </w:pPr>
      <w:r w:rsidRPr="00D71A9F">
        <w:rPr>
          <w:b w:val="0"/>
          <w:szCs w:val="24"/>
        </w:rPr>
        <w:t>B.  Finance Committee (Trustees Blank, Corzine &amp; Steker)</w:t>
      </w:r>
    </w:p>
    <w:p w14:paraId="5ABC9218" w14:textId="362476FE" w:rsidR="003779CB" w:rsidRPr="00D71A9F" w:rsidRDefault="003779CB" w:rsidP="003779CB">
      <w:pPr>
        <w:pStyle w:val="ListParagraph"/>
        <w:ind w:left="360" w:firstLine="0"/>
        <w:rPr>
          <w:b w:val="0"/>
          <w:szCs w:val="24"/>
        </w:rPr>
      </w:pPr>
      <w:r w:rsidRPr="00D71A9F">
        <w:rPr>
          <w:b w:val="0"/>
          <w:szCs w:val="24"/>
        </w:rPr>
        <w:t>C.  Nominating Committee (Trustees Corzine, Hurst &amp; Silcroft)</w:t>
      </w:r>
    </w:p>
    <w:p w14:paraId="0F3D943D" w14:textId="4AAD51C5" w:rsidR="003779CB" w:rsidRPr="00D71A9F" w:rsidRDefault="003779CB" w:rsidP="003779CB">
      <w:pPr>
        <w:ind w:firstLine="259"/>
        <w:rPr>
          <w:b w:val="0"/>
          <w:szCs w:val="24"/>
        </w:rPr>
      </w:pPr>
      <w:r w:rsidRPr="00D71A9F">
        <w:rPr>
          <w:b w:val="0"/>
          <w:szCs w:val="24"/>
        </w:rPr>
        <w:t>D.  Personnel Committee (Trustees Silcroft, Caudill &amp; McCauley)</w:t>
      </w:r>
    </w:p>
    <w:p w14:paraId="486CA2C1" w14:textId="7626DF49" w:rsidR="003779CB" w:rsidRPr="00D71A9F" w:rsidRDefault="003779CB" w:rsidP="003779CB">
      <w:pPr>
        <w:pStyle w:val="ListParagraph"/>
        <w:ind w:left="360" w:firstLine="0"/>
        <w:rPr>
          <w:b w:val="0"/>
          <w:szCs w:val="24"/>
        </w:rPr>
      </w:pPr>
      <w:r w:rsidRPr="00D71A9F">
        <w:rPr>
          <w:b w:val="0"/>
          <w:szCs w:val="24"/>
        </w:rPr>
        <w:t>E.   Policy Committee (Trustees McCauley, Blank &amp; Steker)</w:t>
      </w:r>
    </w:p>
    <w:p w14:paraId="0AACA19B" w14:textId="4C50E2DD" w:rsidR="003779CB" w:rsidRPr="00D71A9F" w:rsidRDefault="003779CB" w:rsidP="003779CB">
      <w:pPr>
        <w:pStyle w:val="ListParagraph"/>
        <w:ind w:left="360" w:firstLine="0"/>
        <w:rPr>
          <w:b w:val="0"/>
          <w:szCs w:val="24"/>
        </w:rPr>
      </w:pPr>
      <w:r w:rsidRPr="00D71A9F">
        <w:rPr>
          <w:b w:val="0"/>
          <w:szCs w:val="24"/>
        </w:rPr>
        <w:t>F.   Bylaws Committee (Trustees Caudill, Hurst &amp; McCauley)</w:t>
      </w:r>
    </w:p>
    <w:p w14:paraId="1BC06278" w14:textId="561C0F20" w:rsidR="003779CB" w:rsidRPr="00D71A9F" w:rsidRDefault="003779CB" w:rsidP="003779CB">
      <w:pPr>
        <w:pStyle w:val="ListParagraph"/>
        <w:ind w:left="360" w:firstLine="0"/>
        <w:rPr>
          <w:b w:val="0"/>
          <w:szCs w:val="24"/>
        </w:rPr>
      </w:pPr>
      <w:r w:rsidRPr="00D71A9F">
        <w:rPr>
          <w:b w:val="0"/>
          <w:szCs w:val="24"/>
        </w:rPr>
        <w:t>G.   Executive Director Review (EDR) Committee (Trustees Steker, Caudill &amp; Blank)</w:t>
      </w:r>
    </w:p>
    <w:p w14:paraId="3E8E610C" w14:textId="0D7D2C79" w:rsidR="003779CB" w:rsidRPr="00D71A9F" w:rsidRDefault="003779CB" w:rsidP="003779CB">
      <w:pPr>
        <w:pStyle w:val="ListParagraph"/>
        <w:ind w:left="360" w:firstLine="0"/>
        <w:rPr>
          <w:b w:val="0"/>
          <w:szCs w:val="24"/>
        </w:rPr>
      </w:pPr>
      <w:r w:rsidRPr="00D71A9F">
        <w:rPr>
          <w:b w:val="0"/>
          <w:szCs w:val="24"/>
        </w:rPr>
        <w:t>H.   RAILS Liaison (Trustee Silcroft)</w:t>
      </w:r>
    </w:p>
    <w:p w14:paraId="661424A2" w14:textId="2E3EBAE7" w:rsidR="00126877" w:rsidRPr="0067723D" w:rsidRDefault="003779CB" w:rsidP="0067723D">
      <w:pPr>
        <w:pStyle w:val="ListParagraph"/>
        <w:ind w:left="360" w:firstLine="0"/>
        <w:rPr>
          <w:b w:val="0"/>
          <w:szCs w:val="24"/>
        </w:rPr>
      </w:pPr>
      <w:r w:rsidRPr="00D71A9F">
        <w:rPr>
          <w:b w:val="0"/>
          <w:szCs w:val="24"/>
        </w:rPr>
        <w:t>I.    Foundation Liaison (Trustee Caudill)</w:t>
      </w:r>
    </w:p>
    <w:p w14:paraId="7B8D5E60" w14:textId="2639B57E" w:rsidR="00FE1777" w:rsidRDefault="00FE1777" w:rsidP="001D1E8D">
      <w:pPr>
        <w:ind w:left="429" w:firstLine="60"/>
      </w:pPr>
    </w:p>
    <w:p w14:paraId="796A8FF8" w14:textId="1EA6FF50" w:rsidR="00FE1777" w:rsidRDefault="00FE1777" w:rsidP="001D1E8D">
      <w:pPr>
        <w:pStyle w:val="ListParagraph"/>
        <w:numPr>
          <w:ilvl w:val="0"/>
          <w:numId w:val="24"/>
        </w:numPr>
      </w:pPr>
      <w:r>
        <w:t xml:space="preserve">SPECIAL COMMITTEE REPORTS </w:t>
      </w:r>
    </w:p>
    <w:p w14:paraId="079D61B4" w14:textId="6EF39787" w:rsidR="0067723D" w:rsidRPr="0067723D" w:rsidRDefault="0067723D" w:rsidP="0067723D">
      <w:pPr>
        <w:pStyle w:val="ListParagraph"/>
        <w:numPr>
          <w:ilvl w:val="1"/>
          <w:numId w:val="24"/>
        </w:numPr>
        <w:rPr>
          <w:b w:val="0"/>
        </w:rPr>
      </w:pPr>
      <w:r w:rsidRPr="0067723D">
        <w:rPr>
          <w:b w:val="0"/>
        </w:rPr>
        <w:t>Strategic Planning Liaison (Trustee Corzine)</w:t>
      </w:r>
    </w:p>
    <w:p w14:paraId="08220A1E" w14:textId="77777777" w:rsidR="00FE1777" w:rsidRDefault="00FE1777" w:rsidP="00FE1777">
      <w:pPr>
        <w:ind w:left="0" w:firstLine="0"/>
      </w:pPr>
    </w:p>
    <w:p w14:paraId="30AEFCC0" w14:textId="77777777" w:rsidR="00563F9D" w:rsidRDefault="00FE1777" w:rsidP="00563F9D">
      <w:pPr>
        <w:pStyle w:val="ListParagraph"/>
        <w:numPr>
          <w:ilvl w:val="0"/>
          <w:numId w:val="24"/>
        </w:numPr>
        <w:spacing w:after="0" w:line="252" w:lineRule="auto"/>
      </w:pPr>
      <w:r>
        <w:t xml:space="preserve">UNFINISHED BUSINESS </w:t>
      </w:r>
    </w:p>
    <w:p w14:paraId="44231423" w14:textId="77777777" w:rsidR="00563F9D" w:rsidRDefault="00563F9D" w:rsidP="00563F9D">
      <w:pPr>
        <w:pStyle w:val="ListParagraph"/>
      </w:pPr>
    </w:p>
    <w:p w14:paraId="6D6FA5D4" w14:textId="60AB8F8D" w:rsidR="0014772C" w:rsidRDefault="00FE1777" w:rsidP="00563F9D">
      <w:pPr>
        <w:pStyle w:val="ListParagraph"/>
        <w:numPr>
          <w:ilvl w:val="0"/>
          <w:numId w:val="24"/>
        </w:numPr>
        <w:spacing w:after="0" w:line="252" w:lineRule="auto"/>
      </w:pPr>
      <w:r>
        <w:t>NEW BUSINESS</w:t>
      </w:r>
    </w:p>
    <w:p w14:paraId="56A7A0EF" w14:textId="608D43F6" w:rsidR="00B33338" w:rsidRPr="00D71A9F" w:rsidRDefault="00AE6EF2" w:rsidP="001D1E8D">
      <w:pPr>
        <w:pStyle w:val="ListParagraph"/>
        <w:numPr>
          <w:ilvl w:val="1"/>
          <w:numId w:val="24"/>
        </w:numPr>
        <w:spacing w:after="0" w:line="252" w:lineRule="auto"/>
        <w:rPr>
          <w:b w:val="0"/>
        </w:rPr>
      </w:pPr>
      <w:r w:rsidRPr="00D71A9F">
        <w:rPr>
          <w:b w:val="0"/>
        </w:rPr>
        <w:t xml:space="preserve">Approval of </w:t>
      </w:r>
      <w:r w:rsidR="00B33338" w:rsidRPr="00D71A9F">
        <w:rPr>
          <w:b w:val="0"/>
        </w:rPr>
        <w:t>2</w:t>
      </w:r>
      <w:r w:rsidR="009D704A" w:rsidRPr="00D71A9F">
        <w:rPr>
          <w:b w:val="0"/>
        </w:rPr>
        <w:t>2</w:t>
      </w:r>
      <w:r w:rsidR="00B33338" w:rsidRPr="00D71A9F">
        <w:rPr>
          <w:b w:val="0"/>
        </w:rPr>
        <w:t xml:space="preserve">-07-01 </w:t>
      </w:r>
      <w:r w:rsidR="00986D3E" w:rsidRPr="00D71A9F">
        <w:rPr>
          <w:b w:val="0"/>
        </w:rPr>
        <w:t>Budget and Appropriation</w:t>
      </w:r>
      <w:r w:rsidR="0051615B" w:rsidRPr="00D71A9F">
        <w:rPr>
          <w:b w:val="0"/>
        </w:rPr>
        <w:t xml:space="preserve"> </w:t>
      </w:r>
      <w:r w:rsidR="00B33338" w:rsidRPr="00D71A9F">
        <w:rPr>
          <w:b w:val="0"/>
        </w:rPr>
        <w:t>Ordinance (Document + Action)</w:t>
      </w:r>
    </w:p>
    <w:p w14:paraId="267B2CC0" w14:textId="1A9FC7F7" w:rsidR="00C24E01" w:rsidRPr="00D71A9F" w:rsidRDefault="00C24E01" w:rsidP="001D1E8D">
      <w:pPr>
        <w:pStyle w:val="ListParagraph"/>
        <w:numPr>
          <w:ilvl w:val="1"/>
          <w:numId w:val="24"/>
        </w:numPr>
        <w:spacing w:after="0" w:line="252" w:lineRule="auto"/>
        <w:rPr>
          <w:b w:val="0"/>
        </w:rPr>
      </w:pPr>
      <w:r w:rsidRPr="00D71A9F">
        <w:rPr>
          <w:b w:val="0"/>
        </w:rPr>
        <w:t>Employee Handbook Updates (Document + Action)</w:t>
      </w:r>
    </w:p>
    <w:p w14:paraId="6A50AF2D" w14:textId="77777777" w:rsidR="00DB05A8" w:rsidRDefault="00DB05A8" w:rsidP="001D1E8D">
      <w:pPr>
        <w:pStyle w:val="ListParagraph"/>
        <w:numPr>
          <w:ilvl w:val="1"/>
          <w:numId w:val="24"/>
        </w:numPr>
        <w:spacing w:after="0" w:line="252" w:lineRule="auto"/>
        <w:rPr>
          <w:b w:val="0"/>
        </w:rPr>
      </w:pPr>
      <w:r>
        <w:rPr>
          <w:b w:val="0"/>
        </w:rPr>
        <w:t>IGA for Board of Review and PTAB Appeals (Document + Action)</w:t>
      </w:r>
    </w:p>
    <w:p w14:paraId="19F3595C" w14:textId="2FEE76CF" w:rsidR="00B071EF" w:rsidRPr="00D71A9F" w:rsidRDefault="00C448E9" w:rsidP="001D1E8D">
      <w:pPr>
        <w:pStyle w:val="ListParagraph"/>
        <w:numPr>
          <w:ilvl w:val="1"/>
          <w:numId w:val="24"/>
        </w:numPr>
        <w:spacing w:after="0" w:line="252" w:lineRule="auto"/>
        <w:rPr>
          <w:b w:val="0"/>
        </w:rPr>
      </w:pPr>
      <w:bookmarkStart w:id="1" w:name="_GoBack"/>
      <w:bookmarkEnd w:id="1"/>
      <w:r>
        <w:rPr>
          <w:b w:val="0"/>
        </w:rPr>
        <w:t xml:space="preserve">Memorial </w:t>
      </w:r>
      <w:r w:rsidR="00902B74">
        <w:rPr>
          <w:b w:val="0"/>
        </w:rPr>
        <w:t xml:space="preserve">in Library Gardens </w:t>
      </w:r>
      <w:r>
        <w:rPr>
          <w:b w:val="0"/>
        </w:rPr>
        <w:t>(</w:t>
      </w:r>
      <w:r w:rsidR="0028159F">
        <w:rPr>
          <w:b w:val="0"/>
        </w:rPr>
        <w:t xml:space="preserve">Document + </w:t>
      </w:r>
      <w:r>
        <w:rPr>
          <w:b w:val="0"/>
        </w:rPr>
        <w:t>Action)</w:t>
      </w:r>
    </w:p>
    <w:p w14:paraId="12078955" w14:textId="12AA511A" w:rsidR="0014772C" w:rsidRPr="00D71A9F" w:rsidRDefault="00FE1777" w:rsidP="001D1E8D">
      <w:pPr>
        <w:pStyle w:val="ListParagraph"/>
        <w:numPr>
          <w:ilvl w:val="1"/>
          <w:numId w:val="24"/>
        </w:numPr>
        <w:spacing w:after="0" w:line="252" w:lineRule="auto"/>
        <w:rPr>
          <w:b w:val="0"/>
        </w:rPr>
      </w:pPr>
      <w:r w:rsidRPr="00D71A9F">
        <w:rPr>
          <w:b w:val="0"/>
        </w:rPr>
        <w:t>Approval of Trustee Expense Reports (Action)</w:t>
      </w:r>
      <w:bookmarkStart w:id="2" w:name="_Hlk39576094"/>
    </w:p>
    <w:p w14:paraId="6DA46F53" w14:textId="3D07771C" w:rsidR="002365DF" w:rsidRPr="00D71A9F" w:rsidRDefault="00FE1777" w:rsidP="001D1E8D">
      <w:pPr>
        <w:pStyle w:val="ListParagraph"/>
        <w:numPr>
          <w:ilvl w:val="1"/>
          <w:numId w:val="24"/>
        </w:numPr>
        <w:spacing w:after="0" w:line="252" w:lineRule="auto"/>
        <w:rPr>
          <w:b w:val="0"/>
        </w:rPr>
      </w:pPr>
      <w:r w:rsidRPr="00D71A9F">
        <w:rPr>
          <w:b w:val="0"/>
        </w:rPr>
        <w:t>Building and Grounds Critical Issues (Action)</w:t>
      </w:r>
      <w:bookmarkEnd w:id="2"/>
    </w:p>
    <w:p w14:paraId="62713F11" w14:textId="77777777" w:rsidR="00AB01DC" w:rsidRDefault="00AB01DC" w:rsidP="00AB01DC">
      <w:pPr>
        <w:pStyle w:val="ListParagraph"/>
        <w:spacing w:after="0" w:line="252" w:lineRule="auto"/>
        <w:ind w:firstLine="0"/>
      </w:pPr>
    </w:p>
    <w:p w14:paraId="6D56B611" w14:textId="12ACC732" w:rsidR="00AB01DC" w:rsidRDefault="003779CB" w:rsidP="00AB01DC">
      <w:pPr>
        <w:pStyle w:val="ListParagraph"/>
        <w:numPr>
          <w:ilvl w:val="0"/>
          <w:numId w:val="24"/>
        </w:numPr>
        <w:spacing w:after="0" w:line="252" w:lineRule="auto"/>
      </w:pPr>
      <w:r w:rsidRPr="00003D83">
        <w:t>ADJOURN TO EXECUTIVE SESSION</w:t>
      </w:r>
    </w:p>
    <w:p w14:paraId="1E399513" w14:textId="6ADBD757" w:rsidR="00FE1777" w:rsidRPr="00D71A9F" w:rsidRDefault="00FE1777" w:rsidP="00AB01DC">
      <w:pPr>
        <w:pStyle w:val="ListParagraph"/>
        <w:numPr>
          <w:ilvl w:val="0"/>
          <w:numId w:val="35"/>
        </w:numPr>
        <w:rPr>
          <w:b w:val="0"/>
        </w:rPr>
      </w:pPr>
      <w:r w:rsidRPr="00D71A9F">
        <w:rPr>
          <w:b w:val="0"/>
        </w:rPr>
        <w:t>EXECUTIVE SESSION FOR THE DISCUSSION OF PERSONNEL</w:t>
      </w:r>
      <w:r w:rsidR="00563F9D" w:rsidRPr="00D71A9F">
        <w:rPr>
          <w:b w:val="0"/>
        </w:rPr>
        <w:t xml:space="preserve"> </w:t>
      </w:r>
      <w:r w:rsidR="00DB1346" w:rsidRPr="00D71A9F">
        <w:rPr>
          <w:b w:val="0"/>
        </w:rPr>
        <w:t xml:space="preserve">MATTERS </w:t>
      </w:r>
      <w:r w:rsidR="00AB01DC" w:rsidRPr="00D71A9F">
        <w:rPr>
          <w:b w:val="0"/>
        </w:rPr>
        <w:t xml:space="preserve"> </w:t>
      </w:r>
      <w:r w:rsidRPr="00D71A9F">
        <w:rPr>
          <w:b w:val="0"/>
        </w:rPr>
        <w:t xml:space="preserve">5ILCS 120/2(c)(1) </w:t>
      </w:r>
    </w:p>
    <w:p w14:paraId="548B1372" w14:textId="2CB6D191" w:rsidR="00563F9D" w:rsidRPr="00D71A9F" w:rsidRDefault="00FE1777" w:rsidP="00AB01DC">
      <w:pPr>
        <w:pStyle w:val="ListParagraph"/>
        <w:numPr>
          <w:ilvl w:val="0"/>
          <w:numId w:val="35"/>
        </w:numPr>
        <w:rPr>
          <w:b w:val="0"/>
        </w:rPr>
      </w:pPr>
      <w:r w:rsidRPr="00D71A9F">
        <w:rPr>
          <w:b w:val="0"/>
        </w:rPr>
        <w:t xml:space="preserve">EXECUTIVE SESSION FOR THE DISCUSSION OF PENDING, PROBABLE, </w:t>
      </w:r>
    </w:p>
    <w:p w14:paraId="2902256D" w14:textId="1F06F5C6" w:rsidR="00FE1777" w:rsidRPr="00D71A9F" w:rsidRDefault="00FE1777" w:rsidP="00AB01DC">
      <w:pPr>
        <w:pStyle w:val="ListParagraph"/>
        <w:ind w:left="360" w:firstLine="360"/>
        <w:rPr>
          <w:b w:val="0"/>
        </w:rPr>
      </w:pPr>
      <w:r w:rsidRPr="00D71A9F">
        <w:rPr>
          <w:b w:val="0"/>
        </w:rPr>
        <w:t>OR IMMINENT LITIGATION AS ALLOWED BY 5 ILCS 120/2(c</w:t>
      </w:r>
      <w:proofErr w:type="gramStart"/>
      <w:r w:rsidRPr="00D71A9F">
        <w:rPr>
          <w:b w:val="0"/>
        </w:rPr>
        <w:t>)(</w:t>
      </w:r>
      <w:proofErr w:type="gramEnd"/>
      <w:r w:rsidRPr="00D71A9F">
        <w:rPr>
          <w:b w:val="0"/>
        </w:rPr>
        <w:t xml:space="preserve">11) </w:t>
      </w:r>
    </w:p>
    <w:p w14:paraId="2C727D35" w14:textId="4D9DB9D7" w:rsidR="00FE1777" w:rsidRPr="00D71A9F" w:rsidRDefault="00FE1777" w:rsidP="00AB01DC">
      <w:pPr>
        <w:pStyle w:val="ListParagraph"/>
        <w:numPr>
          <w:ilvl w:val="0"/>
          <w:numId w:val="35"/>
        </w:numPr>
        <w:rPr>
          <w:b w:val="0"/>
        </w:rPr>
      </w:pPr>
      <w:r w:rsidRPr="00D71A9F">
        <w:rPr>
          <w:b w:val="0"/>
        </w:rPr>
        <w:t>EXECUTIVE SESSION FOR THE DISCUSSION OF EXECUTIVE SESSION    MINUTES AS ALLOWED BY5 ILCS 120/2(c</w:t>
      </w:r>
      <w:proofErr w:type="gramStart"/>
      <w:r w:rsidRPr="00D71A9F">
        <w:rPr>
          <w:b w:val="0"/>
        </w:rPr>
        <w:t>)(</w:t>
      </w:r>
      <w:proofErr w:type="gramEnd"/>
      <w:r w:rsidRPr="00D71A9F">
        <w:rPr>
          <w:b w:val="0"/>
        </w:rPr>
        <w:t xml:space="preserve">21) </w:t>
      </w:r>
    </w:p>
    <w:p w14:paraId="3F3A1B38" w14:textId="6D742557" w:rsidR="00FE1777" w:rsidRDefault="00FE1777" w:rsidP="001D1E8D">
      <w:pPr>
        <w:spacing w:after="0" w:line="252" w:lineRule="auto"/>
        <w:ind w:left="91" w:firstLine="60"/>
      </w:pPr>
    </w:p>
    <w:p w14:paraId="34646B50" w14:textId="79C52B88" w:rsidR="00FE1777" w:rsidRDefault="00FE1777" w:rsidP="00EB44C0">
      <w:pPr>
        <w:pStyle w:val="ListParagraph"/>
        <w:numPr>
          <w:ilvl w:val="0"/>
          <w:numId w:val="24"/>
        </w:numPr>
      </w:pPr>
      <w:r>
        <w:t>ADJOURNMENT</w:t>
      </w:r>
    </w:p>
    <w:sectPr w:rsidR="00FE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B20"/>
    <w:multiLevelType w:val="hybridMultilevel"/>
    <w:tmpl w:val="ABC42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D7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7A7E1D"/>
    <w:multiLevelType w:val="hybridMultilevel"/>
    <w:tmpl w:val="E0BC5070"/>
    <w:lvl w:ilvl="0" w:tplc="E0DE4EA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2860"/>
    <w:multiLevelType w:val="hybridMultilevel"/>
    <w:tmpl w:val="40AEC74E"/>
    <w:lvl w:ilvl="0" w:tplc="64628EF2">
      <w:start w:val="7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89663B"/>
    <w:multiLevelType w:val="hybridMultilevel"/>
    <w:tmpl w:val="42D07E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1334C"/>
    <w:multiLevelType w:val="hybridMultilevel"/>
    <w:tmpl w:val="6C14AB84"/>
    <w:lvl w:ilvl="0" w:tplc="E0DE4EA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5F24"/>
    <w:multiLevelType w:val="hybridMultilevel"/>
    <w:tmpl w:val="6ACA4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07272"/>
    <w:multiLevelType w:val="hybridMultilevel"/>
    <w:tmpl w:val="B978E2AA"/>
    <w:lvl w:ilvl="0" w:tplc="E0DE4EAE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94F104F"/>
    <w:multiLevelType w:val="hybridMultilevel"/>
    <w:tmpl w:val="C8DAE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09DA"/>
    <w:multiLevelType w:val="hybridMultilevel"/>
    <w:tmpl w:val="4588CDD2"/>
    <w:lvl w:ilvl="0" w:tplc="E0DE4EA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5DE4"/>
    <w:multiLevelType w:val="hybridMultilevel"/>
    <w:tmpl w:val="6B609E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77ED"/>
    <w:multiLevelType w:val="hybridMultilevel"/>
    <w:tmpl w:val="32C037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42D9"/>
    <w:multiLevelType w:val="hybridMultilevel"/>
    <w:tmpl w:val="56348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78DA"/>
    <w:multiLevelType w:val="hybridMultilevel"/>
    <w:tmpl w:val="32C037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17DA"/>
    <w:multiLevelType w:val="hybridMultilevel"/>
    <w:tmpl w:val="2534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0688C"/>
    <w:multiLevelType w:val="hybridMultilevel"/>
    <w:tmpl w:val="BF3A9114"/>
    <w:lvl w:ilvl="0" w:tplc="04090015">
      <w:start w:val="1"/>
      <w:numFmt w:val="upperLetter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7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62D90"/>
    <w:multiLevelType w:val="hybridMultilevel"/>
    <w:tmpl w:val="C68C6512"/>
    <w:lvl w:ilvl="0" w:tplc="6D721BC6">
      <w:start w:val="1"/>
      <w:numFmt w:val="upperLetter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9" w15:restartNumberingAfterBreak="0">
    <w:nsid w:val="448C60D6"/>
    <w:multiLevelType w:val="hybridMultilevel"/>
    <w:tmpl w:val="5B2E7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B28D4"/>
    <w:multiLevelType w:val="hybridMultilevel"/>
    <w:tmpl w:val="28A8F760"/>
    <w:lvl w:ilvl="0" w:tplc="4EBE4E4C">
      <w:start w:val="1"/>
      <w:numFmt w:val="upperLetter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1" w15:restartNumberingAfterBreak="0">
    <w:nsid w:val="46F02C86"/>
    <w:multiLevelType w:val="hybridMultilevel"/>
    <w:tmpl w:val="80FCE87C"/>
    <w:lvl w:ilvl="0" w:tplc="5C5ED690">
      <w:start w:val="1"/>
      <w:numFmt w:val="decimal"/>
      <w:lvlText w:val="%1."/>
      <w:lvlJc w:val="left"/>
      <w:pPr>
        <w:ind w:left="4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DE4EAE">
      <w:start w:val="1"/>
      <w:numFmt w:val="upperLetter"/>
      <w:lvlText w:val="%2."/>
      <w:lvlJc w:val="left"/>
      <w:pPr>
        <w:ind w:left="4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0460BE">
      <w:start w:val="1"/>
      <w:numFmt w:val="lowerRoman"/>
      <w:lvlText w:val="%3"/>
      <w:lvlJc w:val="left"/>
      <w:pPr>
        <w:ind w:left="15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FC67C2">
      <w:start w:val="1"/>
      <w:numFmt w:val="decimal"/>
      <w:lvlText w:val="%4"/>
      <w:lvlJc w:val="left"/>
      <w:pPr>
        <w:ind w:left="22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B82470">
      <w:start w:val="1"/>
      <w:numFmt w:val="lowerLetter"/>
      <w:lvlText w:val="%5"/>
      <w:lvlJc w:val="left"/>
      <w:pPr>
        <w:ind w:left="29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66F15E">
      <w:start w:val="1"/>
      <w:numFmt w:val="lowerRoman"/>
      <w:lvlText w:val="%6"/>
      <w:lvlJc w:val="left"/>
      <w:pPr>
        <w:ind w:left="36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8EF0DA">
      <w:start w:val="1"/>
      <w:numFmt w:val="decimal"/>
      <w:lvlText w:val="%7"/>
      <w:lvlJc w:val="left"/>
      <w:pPr>
        <w:ind w:left="44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002B66">
      <w:start w:val="1"/>
      <w:numFmt w:val="lowerLetter"/>
      <w:lvlText w:val="%8"/>
      <w:lvlJc w:val="left"/>
      <w:pPr>
        <w:ind w:left="51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1EA680">
      <w:start w:val="1"/>
      <w:numFmt w:val="lowerRoman"/>
      <w:lvlText w:val="%9"/>
      <w:lvlJc w:val="left"/>
      <w:pPr>
        <w:ind w:left="5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9114768"/>
    <w:multiLevelType w:val="hybridMultilevel"/>
    <w:tmpl w:val="364E95F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B7B02EE"/>
    <w:multiLevelType w:val="hybridMultilevel"/>
    <w:tmpl w:val="1A36C926"/>
    <w:lvl w:ilvl="0" w:tplc="E0DE4EAE">
      <w:start w:val="1"/>
      <w:numFmt w:val="upperLetter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33169"/>
    <w:multiLevelType w:val="hybridMultilevel"/>
    <w:tmpl w:val="6D084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03B84"/>
    <w:multiLevelType w:val="hybridMultilevel"/>
    <w:tmpl w:val="AF8CFBD2"/>
    <w:lvl w:ilvl="0" w:tplc="E0DE4EA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27B8D"/>
    <w:multiLevelType w:val="hybridMultilevel"/>
    <w:tmpl w:val="8C02A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46ADB"/>
    <w:multiLevelType w:val="multilevel"/>
    <w:tmpl w:val="26563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715855"/>
    <w:multiLevelType w:val="hybridMultilevel"/>
    <w:tmpl w:val="E57A40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D5F69"/>
    <w:multiLevelType w:val="hybridMultilevel"/>
    <w:tmpl w:val="35FECD66"/>
    <w:lvl w:ilvl="0" w:tplc="E0DE4EA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8270F"/>
    <w:multiLevelType w:val="hybridMultilevel"/>
    <w:tmpl w:val="64C2E2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DA1E90"/>
    <w:multiLevelType w:val="hybridMultilevel"/>
    <w:tmpl w:val="7BC0DC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11D41"/>
    <w:multiLevelType w:val="hybridMultilevel"/>
    <w:tmpl w:val="737CD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170F3"/>
    <w:multiLevelType w:val="hybridMultilevel"/>
    <w:tmpl w:val="F2BA74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25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28"/>
  </w:num>
  <w:num w:numId="10">
    <w:abstractNumId w:val="13"/>
  </w:num>
  <w:num w:numId="11">
    <w:abstractNumId w:val="17"/>
  </w:num>
  <w:num w:numId="12">
    <w:abstractNumId w:val="23"/>
  </w:num>
  <w:num w:numId="13">
    <w:abstractNumId w:val="3"/>
  </w:num>
  <w:num w:numId="14">
    <w:abstractNumId w:val="29"/>
  </w:num>
  <w:num w:numId="15">
    <w:abstractNumId w:val="31"/>
  </w:num>
  <w:num w:numId="16">
    <w:abstractNumId w:val="22"/>
  </w:num>
  <w:num w:numId="17">
    <w:abstractNumId w:val="15"/>
  </w:num>
  <w:num w:numId="18">
    <w:abstractNumId w:val="1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33"/>
  </w:num>
  <w:num w:numId="24">
    <w:abstractNumId w:val="27"/>
  </w:num>
  <w:num w:numId="25">
    <w:abstractNumId w:val="20"/>
  </w:num>
  <w:num w:numId="26">
    <w:abstractNumId w:val="30"/>
  </w:num>
  <w:num w:numId="27">
    <w:abstractNumId w:val="0"/>
  </w:num>
  <w:num w:numId="28">
    <w:abstractNumId w:val="1"/>
  </w:num>
  <w:num w:numId="29">
    <w:abstractNumId w:val="32"/>
  </w:num>
  <w:num w:numId="30">
    <w:abstractNumId w:val="24"/>
  </w:num>
  <w:num w:numId="31">
    <w:abstractNumId w:val="19"/>
  </w:num>
  <w:num w:numId="32">
    <w:abstractNumId w:val="6"/>
  </w:num>
  <w:num w:numId="33">
    <w:abstractNumId w:val="4"/>
  </w:num>
  <w:num w:numId="34">
    <w:abstractNumId w:val="1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77"/>
    <w:rsid w:val="00012EE4"/>
    <w:rsid w:val="000329FB"/>
    <w:rsid w:val="000434E6"/>
    <w:rsid w:val="00072E02"/>
    <w:rsid w:val="000E203C"/>
    <w:rsid w:val="0010306F"/>
    <w:rsid w:val="001139D5"/>
    <w:rsid w:val="00113B76"/>
    <w:rsid w:val="00126877"/>
    <w:rsid w:val="0014772C"/>
    <w:rsid w:val="00167CC2"/>
    <w:rsid w:val="001857A6"/>
    <w:rsid w:val="001935F2"/>
    <w:rsid w:val="001A108A"/>
    <w:rsid w:val="001B38A2"/>
    <w:rsid w:val="001D1E8D"/>
    <w:rsid w:val="001F5DA6"/>
    <w:rsid w:val="002365DF"/>
    <w:rsid w:val="002530A3"/>
    <w:rsid w:val="00266706"/>
    <w:rsid w:val="00267707"/>
    <w:rsid w:val="0028159F"/>
    <w:rsid w:val="002B7A1A"/>
    <w:rsid w:val="003306A7"/>
    <w:rsid w:val="003308D2"/>
    <w:rsid w:val="003352DE"/>
    <w:rsid w:val="0034631D"/>
    <w:rsid w:val="003779CB"/>
    <w:rsid w:val="003833DD"/>
    <w:rsid w:val="00393689"/>
    <w:rsid w:val="00406199"/>
    <w:rsid w:val="00420211"/>
    <w:rsid w:val="004404F6"/>
    <w:rsid w:val="00452E50"/>
    <w:rsid w:val="004E28FB"/>
    <w:rsid w:val="0051615B"/>
    <w:rsid w:val="00563F9D"/>
    <w:rsid w:val="00596402"/>
    <w:rsid w:val="005C68E4"/>
    <w:rsid w:val="005E1B74"/>
    <w:rsid w:val="00602998"/>
    <w:rsid w:val="00656195"/>
    <w:rsid w:val="0067723D"/>
    <w:rsid w:val="006A3019"/>
    <w:rsid w:val="006A45C2"/>
    <w:rsid w:val="006C0EE0"/>
    <w:rsid w:val="006E6372"/>
    <w:rsid w:val="006E7549"/>
    <w:rsid w:val="00723407"/>
    <w:rsid w:val="0075309E"/>
    <w:rsid w:val="007C65D3"/>
    <w:rsid w:val="007E04AB"/>
    <w:rsid w:val="007F5FCA"/>
    <w:rsid w:val="00827306"/>
    <w:rsid w:val="00882561"/>
    <w:rsid w:val="00887B4B"/>
    <w:rsid w:val="008923F0"/>
    <w:rsid w:val="008934D0"/>
    <w:rsid w:val="008A5EA1"/>
    <w:rsid w:val="008B0920"/>
    <w:rsid w:val="008C3A2D"/>
    <w:rsid w:val="008C4A26"/>
    <w:rsid w:val="00902B74"/>
    <w:rsid w:val="00922E33"/>
    <w:rsid w:val="00985228"/>
    <w:rsid w:val="00986D3E"/>
    <w:rsid w:val="009915B7"/>
    <w:rsid w:val="009C75D8"/>
    <w:rsid w:val="009D704A"/>
    <w:rsid w:val="00A04156"/>
    <w:rsid w:val="00A0478A"/>
    <w:rsid w:val="00A07050"/>
    <w:rsid w:val="00AB01DC"/>
    <w:rsid w:val="00AE6B51"/>
    <w:rsid w:val="00AE6EF2"/>
    <w:rsid w:val="00B071EF"/>
    <w:rsid w:val="00B33338"/>
    <w:rsid w:val="00B95A14"/>
    <w:rsid w:val="00BF4652"/>
    <w:rsid w:val="00C24E01"/>
    <w:rsid w:val="00C434AE"/>
    <w:rsid w:val="00C448E9"/>
    <w:rsid w:val="00C44CFB"/>
    <w:rsid w:val="00C5767F"/>
    <w:rsid w:val="00D15BC2"/>
    <w:rsid w:val="00D41BAB"/>
    <w:rsid w:val="00D4675B"/>
    <w:rsid w:val="00D71A9F"/>
    <w:rsid w:val="00D7381E"/>
    <w:rsid w:val="00DA38BA"/>
    <w:rsid w:val="00DB05A8"/>
    <w:rsid w:val="00DB1346"/>
    <w:rsid w:val="00DD014A"/>
    <w:rsid w:val="00DF0AB9"/>
    <w:rsid w:val="00E02AB5"/>
    <w:rsid w:val="00E07E7F"/>
    <w:rsid w:val="00E407F7"/>
    <w:rsid w:val="00E50858"/>
    <w:rsid w:val="00E64EBA"/>
    <w:rsid w:val="00E94BD5"/>
    <w:rsid w:val="00EB44C0"/>
    <w:rsid w:val="00ED5361"/>
    <w:rsid w:val="00EE5BFF"/>
    <w:rsid w:val="00EF36A4"/>
    <w:rsid w:val="00F33EF7"/>
    <w:rsid w:val="00F538B9"/>
    <w:rsid w:val="00FA3A11"/>
    <w:rsid w:val="00FE1777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AF04"/>
  <w15:chartTrackingRefBased/>
  <w15:docId w15:val="{A222075B-722F-4865-BBC0-F68516CB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777"/>
    <w:pPr>
      <w:spacing w:after="10" w:line="242" w:lineRule="auto"/>
      <w:ind w:left="101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F33EF7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F6"/>
    <w:rPr>
      <w:rFonts w:ascii="Segoe UI" w:eastAsia="Times New Roman" w:hAnsi="Segoe UI" w:cs="Segoe UI"/>
      <w:b/>
      <w:color w:val="000000"/>
      <w:sz w:val="18"/>
      <w:szCs w:val="18"/>
    </w:rPr>
  </w:style>
  <w:style w:type="paragraph" w:customStyle="1" w:styleId="xxmsonormal">
    <w:name w:val="x_xmsonormal"/>
    <w:basedOn w:val="Normal"/>
    <w:rsid w:val="00393689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customStyle="1" w:styleId="xxmsolistparagraph">
    <w:name w:val="x_xmsolistparagraph"/>
    <w:basedOn w:val="Normal"/>
    <w:rsid w:val="00393689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styleId="Hyperlink">
    <w:name w:val="Hyperlink"/>
    <w:uiPriority w:val="99"/>
    <w:unhideWhenUsed/>
    <w:rsid w:val="003936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8D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5BC2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normaltextrun">
    <w:name w:val="normaltextrun"/>
    <w:basedOn w:val="DefaultParagraphFont"/>
    <w:rsid w:val="00D15BC2"/>
  </w:style>
  <w:style w:type="character" w:customStyle="1" w:styleId="eop">
    <w:name w:val="eop"/>
    <w:basedOn w:val="DefaultParagraphFont"/>
    <w:rsid w:val="00D15BC2"/>
  </w:style>
  <w:style w:type="character" w:customStyle="1" w:styleId="Heading1Char">
    <w:name w:val="Heading 1 Char"/>
    <w:basedOn w:val="DefaultParagraphFont"/>
    <w:link w:val="Heading1"/>
    <w:uiPriority w:val="9"/>
    <w:rsid w:val="00F33EF7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 Area Public Library District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Haase</dc:creator>
  <cp:keywords/>
  <dc:description/>
  <cp:lastModifiedBy>Lauren Rosenthal</cp:lastModifiedBy>
  <cp:revision>6</cp:revision>
  <cp:lastPrinted>2020-02-27T16:33:00Z</cp:lastPrinted>
  <dcterms:created xsi:type="dcterms:W3CDTF">2022-09-06T17:34:00Z</dcterms:created>
  <dcterms:modified xsi:type="dcterms:W3CDTF">2022-09-13T15:34:00Z</dcterms:modified>
</cp:coreProperties>
</file>